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黑体" w:eastAsia="黑体"/>
          <w:sz w:val="80"/>
          <w:szCs w:val="80"/>
          <w:lang w:val="zh-CN"/>
        </w:rPr>
      </w:pPr>
      <w:r>
        <w:rPr>
          <w:rFonts w:hint="eastAsia" w:ascii="黑体" w:eastAsia="黑体"/>
          <w:sz w:val="80"/>
          <w:szCs w:val="80"/>
          <w:lang w:val="zh-CN"/>
        </w:rPr>
        <w:t>询价公告</w:t>
      </w: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tbl>
      <w:tblPr>
        <w:tblStyle w:val="5"/>
        <w:tblpPr w:leftFromText="180" w:rightFromText="180" w:vertAnchor="text" w:horzAnchor="margin" w:tblpXSpec="right" w:tblpY="32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/>
                <w:sz w:val="44"/>
                <w:szCs w:val="4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/>
                <w:sz w:val="44"/>
                <w:szCs w:val="44"/>
              </w:rPr>
            </w:pPr>
            <w:r>
              <w:rPr>
                <w:rFonts w:hint="eastAsia" w:ascii="黑体" w:eastAsia="黑体"/>
                <w:sz w:val="44"/>
                <w:szCs w:val="44"/>
                <w:lang w:val="zh-CN"/>
              </w:rPr>
              <w:t>项目名称：职工生日蛋糕</w:t>
            </w:r>
            <w:r>
              <w:rPr>
                <w:rFonts w:hint="eastAsia" w:ascii="黑体" w:eastAsia="黑体"/>
                <w:sz w:val="44"/>
                <w:szCs w:val="44"/>
                <w:lang w:val="zh-CN" w:eastAsia="zh-CN"/>
              </w:rPr>
              <w:t>（券、卡）</w:t>
            </w:r>
            <w:r>
              <w:rPr>
                <w:rFonts w:hint="eastAsia" w:ascii="黑体" w:eastAsia="黑体"/>
                <w:sz w:val="44"/>
                <w:szCs w:val="44"/>
                <w:lang w:val="zh-CN"/>
              </w:rPr>
              <w:t>采购</w:t>
            </w:r>
          </w:p>
        </w:tc>
      </w:tr>
    </w:tbl>
    <w:p>
      <w:pPr>
        <w:autoSpaceDE w:val="0"/>
        <w:autoSpaceDN w:val="0"/>
        <w:adjustRightInd w:val="0"/>
        <w:rPr>
          <w:rFonts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hint="eastAsia"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hint="eastAsia"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hint="eastAsia"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黑体" w:eastAsia="黑体"/>
          <w:sz w:val="44"/>
          <w:szCs w:val="44"/>
          <w:lang w:val="zh-CN"/>
        </w:rPr>
      </w:pPr>
      <w:r>
        <w:rPr>
          <w:rFonts w:hint="eastAsia" w:ascii="黑体" w:eastAsia="黑体"/>
          <w:sz w:val="44"/>
          <w:szCs w:val="44"/>
          <w:lang w:val="zh-CN"/>
        </w:rPr>
        <w:t>绍兴市上虞区中医医院工会委员会</w:t>
      </w:r>
    </w:p>
    <w:p>
      <w:pPr>
        <w:jc w:val="center"/>
        <w:rPr>
          <w:rFonts w:ascii="黑体" w:eastAsia="黑体"/>
          <w:sz w:val="44"/>
          <w:szCs w:val="44"/>
          <w:lang w:val="zh-CN"/>
        </w:rPr>
      </w:pPr>
      <w:r>
        <w:rPr>
          <w:rFonts w:hint="eastAsia" w:ascii="黑体" w:eastAsia="黑体"/>
          <w:sz w:val="44"/>
          <w:szCs w:val="44"/>
          <w:lang w:val="zh-CN"/>
        </w:rPr>
        <w:t>二○二</w:t>
      </w:r>
      <w:r>
        <w:rPr>
          <w:rFonts w:hint="eastAsia" w:ascii="黑体" w:eastAsia="黑体"/>
          <w:sz w:val="44"/>
          <w:szCs w:val="44"/>
          <w:lang w:val="zh-CN" w:eastAsia="zh-CN"/>
        </w:rPr>
        <w:t>四</w:t>
      </w:r>
      <w:r>
        <w:rPr>
          <w:rFonts w:hint="eastAsia" w:ascii="黑体" w:eastAsia="黑体"/>
          <w:sz w:val="44"/>
          <w:szCs w:val="44"/>
          <w:lang w:val="zh-CN"/>
        </w:rPr>
        <w:t>年一月</w:t>
      </w:r>
    </w:p>
    <w:p>
      <w:pPr>
        <w:tabs>
          <w:tab w:val="left" w:pos="3615"/>
        </w:tabs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ab/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spacing w:line="360" w:lineRule="auto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第一章  供应商须知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绍兴市上虞区中医医</w:t>
      </w:r>
      <w:r>
        <w:rPr>
          <w:rFonts w:hint="eastAsia"/>
        </w:rPr>
        <w:t>院</w:t>
      </w:r>
      <w:r>
        <w:rPr>
          <w:rFonts w:hint="eastAsia"/>
          <w:lang w:eastAsia="zh-CN"/>
        </w:rPr>
        <w:t>工会委员会</w:t>
      </w:r>
      <w:r>
        <w:rPr>
          <w:rFonts w:hint="eastAsia"/>
        </w:rPr>
        <w:t>作为采购单位，就“</w:t>
      </w:r>
      <w:r>
        <w:rPr>
          <w:rFonts w:hint="eastAsia"/>
          <w:lang w:eastAsia="zh-CN"/>
        </w:rPr>
        <w:t>职工生日</w:t>
      </w:r>
      <w:r>
        <w:rPr>
          <w:rFonts w:hint="eastAsia"/>
        </w:rPr>
        <w:t>蛋糕</w:t>
      </w:r>
      <w:r>
        <w:rPr>
          <w:rFonts w:hint="eastAsia"/>
          <w:lang w:eastAsia="zh-CN"/>
        </w:rPr>
        <w:t>（券、卡）</w:t>
      </w:r>
      <w:r>
        <w:rPr>
          <w:rFonts w:hint="eastAsia"/>
        </w:rPr>
        <w:t>采购项目”进行</w:t>
      </w:r>
      <w:r>
        <w:rPr>
          <w:rFonts w:hint="eastAsia"/>
          <w:lang w:eastAsia="zh-CN"/>
        </w:rPr>
        <w:t>公开</w:t>
      </w:r>
      <w:r>
        <w:rPr>
          <w:rFonts w:hint="eastAsia"/>
        </w:rPr>
        <w:t>询价采购，欢迎符合相关条件的供应商</w:t>
      </w:r>
      <w:r>
        <w:rPr>
          <w:rFonts w:hint="eastAsia"/>
          <w:lang w:eastAsia="zh-CN"/>
        </w:rPr>
        <w:t>前来投标</w:t>
      </w:r>
      <w:r>
        <w:rPr>
          <w:rFonts w:hint="eastAsia"/>
        </w:rPr>
        <w:t>。</w:t>
      </w:r>
    </w:p>
    <w:p>
      <w:pPr>
        <w:spacing w:line="360" w:lineRule="auto"/>
        <w:ind w:firstLine="422" w:firstLineChars="200"/>
        <w:rPr>
          <w:rFonts w:hint="eastAsia"/>
        </w:rPr>
      </w:pPr>
      <w:r>
        <w:rPr>
          <w:rFonts w:hint="eastAsia"/>
          <w:b/>
        </w:rPr>
        <w:t>一．项目内容：</w:t>
      </w:r>
      <w:r>
        <w:rPr>
          <w:rFonts w:hint="eastAsia"/>
          <w:b w:val="0"/>
          <w:bCs/>
          <w:lang w:eastAsia="zh-CN"/>
        </w:rPr>
        <w:t>职工生日</w:t>
      </w:r>
      <w:r>
        <w:rPr>
          <w:rFonts w:hint="eastAsia"/>
        </w:rPr>
        <w:t>蛋糕</w:t>
      </w:r>
      <w:r>
        <w:rPr>
          <w:rFonts w:hint="eastAsia"/>
          <w:lang w:eastAsia="zh-CN"/>
        </w:rPr>
        <w:t>（券、卡）</w:t>
      </w:r>
      <w:r>
        <w:rPr>
          <w:rFonts w:hint="eastAsia"/>
        </w:rPr>
        <w:t>约</w:t>
      </w:r>
      <w:r>
        <w:rPr>
          <w:rFonts w:hint="eastAsia"/>
          <w:lang w:val="en-US" w:eastAsia="zh-CN"/>
        </w:rPr>
        <w:t>1000只</w:t>
      </w:r>
      <w:r>
        <w:rPr>
          <w:rFonts w:hint="eastAsia"/>
        </w:rPr>
        <w:t>，</w:t>
      </w:r>
      <w:r>
        <w:rPr>
          <w:rFonts w:hint="eastAsia"/>
          <w:lang w:eastAsia="zh-CN"/>
        </w:rPr>
        <w:t>预算</w:t>
      </w:r>
      <w:r>
        <w:rPr>
          <w:rFonts w:hint="eastAsia"/>
          <w:lang w:val="en-US" w:eastAsia="zh-CN"/>
        </w:rPr>
        <w:t>280</w:t>
      </w:r>
      <w:r>
        <w:rPr>
          <w:rFonts w:hint="eastAsia"/>
        </w:rPr>
        <w:t>元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只，总预算</w:t>
      </w:r>
      <w:r>
        <w:rPr>
          <w:rFonts w:hint="eastAsia"/>
          <w:lang w:val="en-US" w:eastAsia="zh-CN"/>
        </w:rPr>
        <w:t>280000元</w:t>
      </w:r>
      <w:r>
        <w:rPr>
          <w:rFonts w:hint="eastAsia"/>
        </w:rPr>
        <w:t>。</w:t>
      </w:r>
    </w:p>
    <w:p>
      <w:pPr>
        <w:spacing w:line="360" w:lineRule="auto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二．供应商资格条件：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1．在中华人民共和国境内注册，注册资金</w:t>
      </w:r>
      <w:r>
        <w:rPr>
          <w:rFonts w:hint="eastAsia" w:cs="Times New Roman"/>
          <w:kern w:val="2"/>
          <w:sz w:val="21"/>
          <w:lang w:eastAsia="zh-CN"/>
        </w:rPr>
        <w:t>贰</w:t>
      </w:r>
      <w:r>
        <w:rPr>
          <w:rFonts w:hint="eastAsia" w:cs="Times New Roman"/>
          <w:kern w:val="2"/>
          <w:sz w:val="21"/>
        </w:rPr>
        <w:t>拾万人民币及以上；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2．具有良好的售后服务和组织实施能力，满足采购文件规定的配送和服务要求，能承担本项目实施工作；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3．具有较强的本地化服务能力，配有较强的专业技术队伍，能提供快速的售后服务响应。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eastAsia="宋体" w:cs="Times New Roman"/>
          <w:kern w:val="2"/>
          <w:sz w:val="21"/>
          <w:lang w:eastAsia="zh-CN"/>
        </w:rPr>
      </w:pPr>
      <w:r>
        <w:rPr>
          <w:rFonts w:hint="eastAsia" w:cs="Times New Roman"/>
          <w:kern w:val="2"/>
          <w:sz w:val="21"/>
        </w:rPr>
        <w:t>4．具有独立承担民事责任的能力；</w:t>
      </w:r>
      <w:r>
        <w:rPr>
          <w:rFonts w:hint="eastAsia" w:cs="Times New Roman"/>
          <w:kern w:val="2"/>
          <w:sz w:val="21"/>
          <w:lang w:eastAsia="zh-CN"/>
        </w:rPr>
        <w:t>具有独立法人资格。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lang w:val="en-US" w:eastAsia="zh-CN"/>
        </w:rPr>
        <w:t>5.</w:t>
      </w:r>
      <w:r>
        <w:rPr>
          <w:rFonts w:hint="eastAsia" w:cs="Times New Roman"/>
          <w:kern w:val="2"/>
          <w:sz w:val="21"/>
        </w:rPr>
        <w:t>具有良好的商业信誉和健全的财务会计制度；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lang w:val="en-US" w:eastAsia="zh-CN"/>
        </w:rPr>
        <w:t>6.</w:t>
      </w:r>
      <w:r>
        <w:rPr>
          <w:rFonts w:hint="eastAsia" w:cs="Times New Roman"/>
          <w:kern w:val="2"/>
          <w:sz w:val="21"/>
        </w:rPr>
        <w:t>有依法缴纳税收和社会保障资金的良好记录；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lang w:val="en-US" w:eastAsia="zh-CN"/>
        </w:rPr>
        <w:t>7.</w:t>
      </w:r>
      <w:r>
        <w:rPr>
          <w:rFonts w:hint="eastAsia" w:cs="Times New Roman"/>
          <w:kern w:val="2"/>
          <w:sz w:val="21"/>
        </w:rPr>
        <w:t>参加此采购活动前三年内，在经营活动中没有重大违法记录；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lang w:val="en-US" w:eastAsia="zh-CN"/>
        </w:rPr>
        <w:t>8.</w:t>
      </w:r>
      <w:r>
        <w:rPr>
          <w:rFonts w:hint="eastAsia" w:cs="Times New Roman"/>
          <w:kern w:val="2"/>
          <w:sz w:val="21"/>
        </w:rPr>
        <w:t>符合法律、法规规定的其他条件。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default" w:eastAsia="宋体" w:cs="Times New Roman"/>
          <w:kern w:val="2"/>
          <w:sz w:val="21"/>
          <w:lang w:val="en-US" w:eastAsia="zh-CN"/>
        </w:rPr>
      </w:pPr>
      <w:r>
        <w:rPr>
          <w:rFonts w:hint="eastAsia" w:cs="Times New Roman"/>
          <w:kern w:val="2"/>
          <w:sz w:val="21"/>
          <w:lang w:val="en-US" w:eastAsia="zh-CN"/>
        </w:rPr>
        <w:t>9.本项目不接受联合体投标。</w:t>
      </w:r>
    </w:p>
    <w:p>
      <w:pPr>
        <w:spacing w:line="360" w:lineRule="auto"/>
        <w:ind w:firstLine="422" w:firstLineChars="200"/>
        <w:rPr>
          <w:rFonts w:hint="eastAsia" w:ascii="宋体" w:hAnsi="宋体"/>
        </w:rPr>
      </w:pPr>
      <w:r>
        <w:rPr>
          <w:rFonts w:hint="eastAsia"/>
          <w:b/>
        </w:rPr>
        <w:t>三．</w:t>
      </w:r>
      <w:r>
        <w:rPr>
          <w:rFonts w:hint="eastAsia" w:ascii="宋体" w:hAnsi="宋体"/>
          <w:b/>
          <w:szCs w:val="21"/>
        </w:rPr>
        <w:t>货物总体要求：</w:t>
      </w:r>
      <w:r>
        <w:rPr>
          <w:rFonts w:hint="eastAsia" w:ascii="宋体" w:hAnsi="宋体"/>
          <w:szCs w:val="21"/>
        </w:rPr>
        <w:t>供应商提交产品必须</w:t>
      </w:r>
      <w:r>
        <w:rPr>
          <w:rFonts w:hint="eastAsia" w:ascii="宋体" w:hAnsi="宋体"/>
        </w:rPr>
        <w:t>是全新、未使用过的原装合格正品，完全符合采购文件规定的质量、规格和性能的要求，达到国家或行业规定的标准，并对来源合法性负责。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具备合法的经营许可证，具有良好的品牌知名度，产品品质优良，口碑好，价格合理，方便购买。</w:t>
      </w:r>
    </w:p>
    <w:p>
      <w:pPr>
        <w:spacing w:line="360" w:lineRule="auto"/>
        <w:ind w:right="-109" w:rightChars="-52" w:firstLine="422" w:firstLineChars="200"/>
        <w:rPr>
          <w:rFonts w:hint="eastAsia" w:ascii="宋体" w:hAnsi="宋体"/>
          <w:b/>
          <w:szCs w:val="21"/>
        </w:rPr>
      </w:pPr>
      <w:r>
        <w:rPr>
          <w:rFonts w:hint="eastAsia"/>
          <w:b/>
        </w:rPr>
        <w:t>四．</w:t>
      </w:r>
      <w:r>
        <w:rPr>
          <w:rFonts w:hint="eastAsia" w:ascii="宋体" w:hAnsi="宋体"/>
          <w:b/>
          <w:szCs w:val="21"/>
          <w:lang w:eastAsia="zh-CN"/>
        </w:rPr>
        <w:t>投标</w:t>
      </w:r>
      <w:r>
        <w:rPr>
          <w:rFonts w:hint="eastAsia" w:ascii="宋体" w:hAnsi="宋体"/>
          <w:b/>
          <w:szCs w:val="21"/>
        </w:rPr>
        <w:t>文件组成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1．法人代表授权书（附件1）</w:t>
      </w:r>
      <w:r>
        <w:rPr>
          <w:rFonts w:hint="eastAsia" w:cs="Times New Roman"/>
          <w:kern w:val="2"/>
          <w:sz w:val="21"/>
          <w:lang w:eastAsia="zh-CN"/>
        </w:rPr>
        <w:t>，法人或法人代表身份证复印件</w:t>
      </w:r>
      <w:r>
        <w:rPr>
          <w:rFonts w:hint="eastAsia" w:cs="Times New Roman"/>
          <w:kern w:val="2"/>
          <w:sz w:val="21"/>
        </w:rPr>
        <w:t>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2．投标函（附件2）；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 xml:space="preserve">3. 无食品安全等相关事故和不良诚信记录声明函（附件3）； 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 xml:space="preserve">4. 报价单（附件4）； </w:t>
      </w:r>
    </w:p>
    <w:p>
      <w:pPr>
        <w:pStyle w:val="4"/>
        <w:spacing w:before="0" w:beforeAutospacing="0" w:after="0" w:afterAutospacing="0" w:line="360" w:lineRule="auto"/>
        <w:ind w:left="420" w:leftChars="200" w:firstLine="56" w:firstLineChars="27"/>
        <w:rPr>
          <w:rFonts w:hint="eastAsia" w:eastAsia="宋体" w:cs="Times New Roman"/>
          <w:kern w:val="2"/>
          <w:sz w:val="21"/>
          <w:lang w:eastAsia="zh-CN"/>
        </w:rPr>
      </w:pPr>
      <w:r>
        <w:rPr>
          <w:rFonts w:hint="eastAsia" w:cs="Times New Roman"/>
          <w:kern w:val="2"/>
          <w:sz w:val="21"/>
        </w:rPr>
        <w:t>5. 营业执照复印件</w:t>
      </w:r>
      <w:r>
        <w:rPr>
          <w:rFonts w:hint="eastAsia" w:cs="Times New Roman"/>
          <w:kern w:val="2"/>
          <w:sz w:val="21"/>
          <w:lang w:eastAsia="zh-CN"/>
        </w:rPr>
        <w:t>，食品经营（流通）许可证复印件，卫生许可证复印件</w:t>
      </w:r>
      <w:r>
        <w:rPr>
          <w:rFonts w:hint="eastAsia" w:cs="Times New Roman"/>
          <w:kern w:val="2"/>
          <w:sz w:val="21"/>
        </w:rPr>
        <w:t>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6. 提供近两年相关业绩，需附采购合同复印件；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eastAsia="宋体" w:cs="Times New Roman"/>
          <w:kern w:val="2"/>
          <w:sz w:val="21"/>
          <w:lang w:val="en-US" w:eastAsia="zh-CN"/>
        </w:rPr>
      </w:pPr>
      <w:r>
        <w:rPr>
          <w:rFonts w:hint="eastAsia" w:cs="Times New Roman"/>
          <w:kern w:val="2"/>
          <w:sz w:val="21"/>
          <w:lang w:val="en-US" w:eastAsia="zh-CN"/>
        </w:rPr>
        <w:t>7. 其他：</w:t>
      </w:r>
    </w:p>
    <w:p>
      <w:pPr>
        <w:spacing w:line="360" w:lineRule="auto"/>
        <w:ind w:right="-109" w:rightChars="-52" w:firstLine="420" w:firstLineChars="200"/>
        <w:rPr>
          <w:rFonts w:hint="eastAsia"/>
        </w:rPr>
      </w:pPr>
      <w:r>
        <w:rPr>
          <w:rFonts w:hint="eastAsia"/>
        </w:rPr>
        <w:t>相关文件的复印件应加盖公章，</w:t>
      </w:r>
      <w:r>
        <w:rPr>
          <w:rFonts w:hint="eastAsia"/>
          <w:lang w:eastAsia="zh-CN"/>
        </w:rPr>
        <w:t>投标</w:t>
      </w:r>
      <w:r>
        <w:rPr>
          <w:rFonts w:hint="eastAsia"/>
        </w:rPr>
        <w:t>文件</w:t>
      </w:r>
      <w:r>
        <w:rPr>
          <w:rFonts w:hint="eastAsia"/>
          <w:lang w:eastAsia="zh-CN"/>
        </w:rPr>
        <w:t>各</w:t>
      </w:r>
      <w:r>
        <w:rPr>
          <w:rFonts w:hint="eastAsia"/>
        </w:rPr>
        <w:t>壹式</w:t>
      </w:r>
      <w:r>
        <w:rPr>
          <w:rFonts w:hint="eastAsia"/>
          <w:lang w:eastAsia="zh-CN"/>
        </w:rPr>
        <w:t>伍</w:t>
      </w:r>
      <w:r>
        <w:rPr>
          <w:rFonts w:hint="eastAsia"/>
        </w:rPr>
        <w:t>份，正本壹份，副本</w:t>
      </w:r>
      <w:r>
        <w:rPr>
          <w:rFonts w:hint="eastAsia"/>
          <w:lang w:eastAsia="zh-CN"/>
        </w:rPr>
        <w:t>肆</w:t>
      </w:r>
      <w:r>
        <w:rPr>
          <w:rFonts w:hint="eastAsia"/>
        </w:rPr>
        <w:t>份，如有异议以正本为准。</w:t>
      </w:r>
    </w:p>
    <w:p>
      <w:pPr>
        <w:spacing w:line="360" w:lineRule="auto"/>
        <w:ind w:right="-109" w:rightChars="-52" w:firstLine="420" w:firstLineChars="200"/>
        <w:rPr>
          <w:rFonts w:hint="eastAsia" w:eastAsia="宋体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以上文件必须密封包装，报价文件（投标函、报价单等）与技术、资信文件分开封装，并在封条上注明“开标时开启”字样，加盖公章。</w:t>
      </w:r>
    </w:p>
    <w:p>
      <w:pPr>
        <w:spacing w:line="360" w:lineRule="auto"/>
        <w:ind w:right="-109" w:rightChars="-52"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五．</w:t>
      </w:r>
      <w:r>
        <w:rPr>
          <w:rFonts w:hint="eastAsia" w:ascii="宋体" w:hAnsi="宋体"/>
          <w:b/>
          <w:szCs w:val="21"/>
          <w:lang w:eastAsia="zh-CN"/>
        </w:rPr>
        <w:t>投标</w:t>
      </w:r>
      <w:r>
        <w:rPr>
          <w:rFonts w:hint="eastAsia" w:ascii="宋体" w:hAnsi="宋体"/>
          <w:b/>
          <w:szCs w:val="21"/>
        </w:rPr>
        <w:t>文件接收</w:t>
      </w:r>
      <w:r>
        <w:rPr>
          <w:rFonts w:hint="eastAsia" w:ascii="宋体" w:hAnsi="宋体"/>
          <w:b/>
          <w:szCs w:val="21"/>
          <w:lang w:eastAsia="zh-CN"/>
        </w:rPr>
        <w:t>及开标</w:t>
      </w:r>
      <w:r>
        <w:rPr>
          <w:rFonts w:hint="eastAsia" w:ascii="宋体" w:hAnsi="宋体"/>
          <w:b/>
          <w:szCs w:val="21"/>
        </w:rPr>
        <w:t>：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color w:val="FF0000"/>
          <w:kern w:val="2"/>
          <w:sz w:val="21"/>
          <w:lang w:val="en-US" w:eastAsia="zh-CN"/>
        </w:rPr>
      </w:pPr>
      <w:r>
        <w:rPr>
          <w:rFonts w:hint="eastAsia" w:cs="Times New Roman"/>
          <w:color w:val="FF0000"/>
          <w:kern w:val="2"/>
          <w:sz w:val="21"/>
          <w:lang w:val="en-US" w:eastAsia="zh-CN"/>
        </w:rPr>
        <w:t>1.投标</w:t>
      </w:r>
      <w:r>
        <w:rPr>
          <w:rFonts w:hint="default" w:cs="Times New Roman"/>
          <w:color w:val="FF0000"/>
          <w:kern w:val="2"/>
          <w:sz w:val="21"/>
          <w:lang w:val="en-US" w:eastAsia="zh-CN"/>
        </w:rPr>
        <w:t>文件接收截止时间：20</w:t>
      </w:r>
      <w:r>
        <w:rPr>
          <w:rFonts w:hint="eastAsia" w:cs="Times New Roman"/>
          <w:color w:val="FF0000"/>
          <w:kern w:val="2"/>
          <w:sz w:val="21"/>
          <w:lang w:val="en-US" w:eastAsia="zh-CN"/>
        </w:rPr>
        <w:t>24</w:t>
      </w:r>
      <w:r>
        <w:rPr>
          <w:rFonts w:hint="default" w:cs="Times New Roman"/>
          <w:color w:val="FF0000"/>
          <w:kern w:val="2"/>
          <w:sz w:val="21"/>
          <w:lang w:val="en-US" w:eastAsia="zh-CN"/>
        </w:rPr>
        <w:t>年</w:t>
      </w:r>
      <w:r>
        <w:rPr>
          <w:rFonts w:hint="eastAsia" w:cs="Times New Roman"/>
          <w:color w:val="FF0000"/>
          <w:kern w:val="2"/>
          <w:sz w:val="21"/>
          <w:lang w:val="en-US" w:eastAsia="zh-CN"/>
        </w:rPr>
        <w:t>1</w:t>
      </w:r>
      <w:r>
        <w:rPr>
          <w:rFonts w:hint="default" w:cs="Times New Roman"/>
          <w:color w:val="FF0000"/>
          <w:kern w:val="2"/>
          <w:sz w:val="21"/>
          <w:lang w:val="en-US" w:eastAsia="zh-CN"/>
        </w:rPr>
        <w:t>月</w:t>
      </w:r>
      <w:r>
        <w:rPr>
          <w:rFonts w:hint="eastAsia" w:cs="Times New Roman"/>
          <w:color w:val="FF0000"/>
          <w:kern w:val="2"/>
          <w:sz w:val="21"/>
          <w:lang w:val="en-US" w:eastAsia="zh-CN"/>
        </w:rPr>
        <w:t xml:space="preserve">11 </w:t>
      </w:r>
      <w:r>
        <w:rPr>
          <w:rFonts w:hint="default" w:cs="Times New Roman"/>
          <w:color w:val="FF0000"/>
          <w:kern w:val="2"/>
          <w:sz w:val="21"/>
          <w:lang w:val="en-US" w:eastAsia="zh-CN"/>
        </w:rPr>
        <w:t>日</w:t>
      </w:r>
      <w:r>
        <w:rPr>
          <w:rFonts w:hint="eastAsia" w:cs="Times New Roman"/>
          <w:color w:val="FF0000"/>
          <w:kern w:val="2"/>
          <w:sz w:val="21"/>
          <w:lang w:val="en-US" w:eastAsia="zh-CN"/>
        </w:rPr>
        <w:t>9</w:t>
      </w:r>
      <w:r>
        <w:rPr>
          <w:rFonts w:hint="default" w:cs="Times New Roman"/>
          <w:color w:val="FF0000"/>
          <w:kern w:val="2"/>
          <w:sz w:val="21"/>
          <w:lang w:val="en-US" w:eastAsia="zh-CN"/>
        </w:rPr>
        <w:t>:</w:t>
      </w:r>
      <w:r>
        <w:rPr>
          <w:rFonts w:hint="eastAsia" w:cs="Times New Roman"/>
          <w:color w:val="FF0000"/>
          <w:kern w:val="2"/>
          <w:sz w:val="21"/>
          <w:lang w:val="en-US" w:eastAsia="zh-CN"/>
        </w:rPr>
        <w:t>30</w:t>
      </w:r>
      <w:r>
        <w:rPr>
          <w:rFonts w:hint="default" w:cs="Times New Roman"/>
          <w:color w:val="FF0000"/>
          <w:kern w:val="2"/>
          <w:sz w:val="21"/>
          <w:lang w:val="en-US" w:eastAsia="zh-CN"/>
        </w:rPr>
        <w:t>。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cs="Times New Roman"/>
          <w:kern w:val="2"/>
          <w:sz w:val="21"/>
          <w:lang w:val="en-US" w:eastAsia="zh-CN"/>
        </w:rPr>
      </w:pPr>
      <w:r>
        <w:rPr>
          <w:rFonts w:hint="eastAsia" w:cs="Times New Roman"/>
          <w:kern w:val="2"/>
          <w:sz w:val="21"/>
          <w:lang w:val="en-US" w:eastAsia="zh-CN"/>
        </w:rPr>
        <w:t>2.投标</w:t>
      </w:r>
      <w:r>
        <w:rPr>
          <w:rFonts w:hint="default" w:cs="Times New Roman"/>
          <w:kern w:val="2"/>
          <w:sz w:val="21"/>
          <w:lang w:val="en-US" w:eastAsia="zh-CN"/>
        </w:rPr>
        <w:t>文件接收地点：绍兴市上虞</w:t>
      </w:r>
      <w:r>
        <w:rPr>
          <w:rFonts w:hint="eastAsia" w:cs="Times New Roman"/>
          <w:kern w:val="2"/>
          <w:sz w:val="21"/>
          <w:lang w:val="en-US" w:eastAsia="zh-CN"/>
        </w:rPr>
        <w:t>区</w:t>
      </w:r>
      <w:r>
        <w:rPr>
          <w:rFonts w:hint="default" w:cs="Times New Roman"/>
          <w:kern w:val="2"/>
          <w:sz w:val="21"/>
          <w:lang w:val="en-US" w:eastAsia="zh-CN"/>
        </w:rPr>
        <w:t>中医医院</w:t>
      </w:r>
      <w:r>
        <w:rPr>
          <w:rFonts w:hint="eastAsia" w:cs="Times New Roman"/>
          <w:kern w:val="2"/>
          <w:sz w:val="21"/>
          <w:lang w:val="en-US" w:eastAsia="zh-CN"/>
        </w:rPr>
        <w:t>药剂科（住院楼2楼健康管理中心内）</w:t>
      </w:r>
      <w:r>
        <w:rPr>
          <w:rFonts w:hint="default" w:cs="Times New Roman"/>
          <w:kern w:val="2"/>
          <w:sz w:val="21"/>
          <w:lang w:val="en-US" w:eastAsia="zh-CN"/>
        </w:rPr>
        <w:t>。</w:t>
      </w:r>
    </w:p>
    <w:p>
      <w:pPr>
        <w:pStyle w:val="4"/>
        <w:spacing w:before="0" w:beforeAutospacing="0" w:after="0" w:afterAutospacing="0" w:line="360" w:lineRule="auto"/>
        <w:ind w:firstLine="480"/>
        <w:rPr>
          <w:rFonts w:hint="default" w:cs="Times New Roman"/>
          <w:kern w:val="2"/>
          <w:sz w:val="21"/>
          <w:lang w:val="en-US" w:eastAsia="zh-CN"/>
        </w:rPr>
      </w:pPr>
      <w:r>
        <w:rPr>
          <w:rFonts w:hint="eastAsia" w:cs="Times New Roman"/>
          <w:kern w:val="2"/>
          <w:sz w:val="21"/>
          <w:lang w:val="en-US" w:eastAsia="zh-CN"/>
        </w:rPr>
        <w:t>3.开标及开标地点：</w:t>
      </w:r>
      <w:r>
        <w:rPr>
          <w:rFonts w:hint="default" w:cs="Times New Roman"/>
          <w:kern w:val="2"/>
          <w:sz w:val="21"/>
          <w:lang w:val="en-US" w:eastAsia="zh-CN"/>
        </w:rPr>
        <w:t>20</w:t>
      </w:r>
      <w:r>
        <w:rPr>
          <w:rFonts w:hint="eastAsia" w:cs="Times New Roman"/>
          <w:kern w:val="2"/>
          <w:sz w:val="21"/>
          <w:lang w:val="en-US" w:eastAsia="zh-CN"/>
        </w:rPr>
        <w:t>24</w:t>
      </w:r>
      <w:r>
        <w:rPr>
          <w:rFonts w:hint="default" w:cs="Times New Roman"/>
          <w:kern w:val="2"/>
          <w:sz w:val="21"/>
          <w:lang w:val="en-US" w:eastAsia="zh-CN"/>
        </w:rPr>
        <w:t>年</w:t>
      </w:r>
      <w:r>
        <w:rPr>
          <w:rFonts w:hint="eastAsia" w:cs="Times New Roman"/>
          <w:kern w:val="2"/>
          <w:sz w:val="21"/>
          <w:lang w:val="en-US" w:eastAsia="zh-CN"/>
        </w:rPr>
        <w:t>1</w:t>
      </w:r>
      <w:r>
        <w:rPr>
          <w:rFonts w:hint="default" w:cs="Times New Roman"/>
          <w:kern w:val="2"/>
          <w:sz w:val="21"/>
          <w:lang w:val="en-US" w:eastAsia="zh-CN"/>
        </w:rPr>
        <w:t>月</w:t>
      </w:r>
      <w:r>
        <w:rPr>
          <w:rFonts w:hint="eastAsia" w:cs="Times New Roman"/>
          <w:kern w:val="2"/>
          <w:sz w:val="21"/>
          <w:lang w:val="en-US" w:eastAsia="zh-CN"/>
        </w:rPr>
        <w:t xml:space="preserve"> 11 </w:t>
      </w:r>
      <w:r>
        <w:rPr>
          <w:rFonts w:hint="default" w:cs="Times New Roman"/>
          <w:kern w:val="2"/>
          <w:sz w:val="21"/>
          <w:lang w:val="en-US" w:eastAsia="zh-CN"/>
        </w:rPr>
        <w:t>日</w:t>
      </w:r>
      <w:r>
        <w:rPr>
          <w:rFonts w:hint="eastAsia" w:cs="Times New Roman"/>
          <w:kern w:val="2"/>
          <w:sz w:val="21"/>
          <w:lang w:val="en-US" w:eastAsia="zh-CN"/>
        </w:rPr>
        <w:t>10</w:t>
      </w:r>
      <w:r>
        <w:rPr>
          <w:rFonts w:hint="default" w:cs="Times New Roman"/>
          <w:kern w:val="2"/>
          <w:sz w:val="21"/>
          <w:lang w:val="en-US" w:eastAsia="zh-CN"/>
        </w:rPr>
        <w:t>:</w:t>
      </w:r>
      <w:r>
        <w:rPr>
          <w:rFonts w:hint="eastAsia" w:cs="Times New Roman"/>
          <w:kern w:val="2"/>
          <w:sz w:val="21"/>
          <w:lang w:val="en-US" w:eastAsia="zh-CN"/>
        </w:rPr>
        <w:t>00；</w:t>
      </w:r>
      <w:r>
        <w:rPr>
          <w:rFonts w:hint="default" w:cs="Times New Roman"/>
          <w:kern w:val="2"/>
          <w:sz w:val="21"/>
          <w:lang w:val="en-US" w:eastAsia="zh-CN"/>
        </w:rPr>
        <w:t>绍兴市上虞</w:t>
      </w:r>
      <w:r>
        <w:rPr>
          <w:rFonts w:hint="eastAsia" w:cs="Times New Roman"/>
          <w:kern w:val="2"/>
          <w:sz w:val="21"/>
          <w:lang w:val="en-US" w:eastAsia="zh-CN"/>
        </w:rPr>
        <w:t>区</w:t>
      </w:r>
      <w:r>
        <w:rPr>
          <w:rFonts w:hint="default" w:cs="Times New Roman"/>
          <w:kern w:val="2"/>
          <w:sz w:val="21"/>
          <w:lang w:val="en-US" w:eastAsia="zh-CN"/>
        </w:rPr>
        <w:t>中医医院</w:t>
      </w:r>
      <w:r>
        <w:rPr>
          <w:rFonts w:hint="eastAsia" w:cs="Times New Roman"/>
          <w:kern w:val="2"/>
          <w:sz w:val="21"/>
          <w:lang w:val="en-US" w:eastAsia="zh-CN"/>
        </w:rPr>
        <w:t>放射科示教室</w:t>
      </w:r>
      <w:r>
        <w:rPr>
          <w:rFonts w:hint="default" w:cs="Times New Roman"/>
          <w:kern w:val="2"/>
          <w:sz w:val="21"/>
          <w:lang w:val="en-US" w:eastAsia="zh-CN"/>
        </w:rPr>
        <w:t>。</w:t>
      </w:r>
    </w:p>
    <w:p>
      <w:pPr>
        <w:spacing w:line="360" w:lineRule="auto"/>
        <w:ind w:right="-109" w:rightChars="-52"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六．</w:t>
      </w:r>
      <w:r>
        <w:rPr>
          <w:rFonts w:hint="eastAsia" w:cs="Times New Roman"/>
          <w:kern w:val="2"/>
          <w:sz w:val="21"/>
          <w:lang w:val="en-US" w:eastAsia="zh-CN"/>
        </w:rPr>
        <w:t>中标、履约及合同：</w:t>
      </w:r>
    </w:p>
    <w:p>
      <w:pPr>
        <w:spacing w:line="360" w:lineRule="auto"/>
        <w:ind w:right="-109" w:rightChars="-52" w:firstLine="420" w:firstLineChars="200"/>
        <w:rPr>
          <w:rFonts w:hint="eastAsia"/>
        </w:rPr>
      </w:pPr>
      <w:r>
        <w:rPr>
          <w:rFonts w:hint="eastAsia"/>
        </w:rPr>
        <w:t>中标单位需在接到电话通知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日内至</w:t>
      </w:r>
      <w:r>
        <w:rPr>
          <w:rFonts w:hint="eastAsia"/>
          <w:lang w:eastAsia="zh-CN"/>
        </w:rPr>
        <w:t>绍兴市上虞区中医医院签订采购合同</w:t>
      </w:r>
      <w:r>
        <w:rPr>
          <w:rFonts w:hint="eastAsia"/>
        </w:rPr>
        <w:t>。</w:t>
      </w:r>
    </w:p>
    <w:p>
      <w:pPr>
        <w:widowControl/>
        <w:spacing w:line="360" w:lineRule="auto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七．评审事项：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>绍兴市上虞</w:t>
      </w:r>
      <w:r>
        <w:rPr>
          <w:rFonts w:hint="eastAsia" w:ascii="宋体" w:hAnsi="宋体"/>
          <w:szCs w:val="21"/>
          <w:lang w:eastAsia="zh-CN"/>
        </w:rPr>
        <w:t>区中医医院工会委员会组织询价评标小组进行</w:t>
      </w:r>
      <w:r>
        <w:rPr>
          <w:rFonts w:hint="eastAsia" w:ascii="宋体" w:hAnsi="宋体"/>
          <w:szCs w:val="21"/>
        </w:rPr>
        <w:t>评</w:t>
      </w:r>
      <w:r>
        <w:rPr>
          <w:rFonts w:hint="eastAsia" w:ascii="宋体" w:hAnsi="宋体"/>
          <w:szCs w:val="21"/>
          <w:lang w:eastAsia="zh-CN"/>
        </w:rPr>
        <w:t>标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先由各投标单位进行</w:t>
      </w:r>
      <w:r>
        <w:rPr>
          <w:rFonts w:hint="eastAsia" w:ascii="宋体" w:hAnsi="宋体"/>
          <w:szCs w:val="21"/>
          <w:lang w:val="en-US" w:eastAsia="zh-CN"/>
        </w:rPr>
        <w:t>15分钟产品介绍，评标小组</w:t>
      </w:r>
      <w:r>
        <w:rPr>
          <w:rFonts w:hint="eastAsia" w:ascii="宋体" w:hAnsi="宋体"/>
          <w:szCs w:val="21"/>
        </w:rPr>
        <w:t>综合评价，确定</w:t>
      </w:r>
      <w:r>
        <w:rPr>
          <w:rFonts w:hint="eastAsia" w:ascii="宋体" w:hAnsi="宋体"/>
          <w:szCs w:val="21"/>
          <w:lang w:eastAsia="zh-CN"/>
        </w:rPr>
        <w:t>中标供应商</w:t>
      </w:r>
      <w:r>
        <w:rPr>
          <w:rFonts w:hint="eastAsia" w:ascii="宋体" w:hAnsi="宋体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zh-CN"/>
        </w:rPr>
        <w:t>八。其它事宜：</w:t>
      </w:r>
      <w:r>
        <w:rPr>
          <w:rFonts w:hint="eastAsia" w:ascii="宋体" w:hAnsi="宋体"/>
          <w:szCs w:val="21"/>
          <w:lang w:val="zh-CN" w:eastAsia="zh-CN"/>
        </w:rPr>
        <w:t>对未中标供应商采购单位不负责作出解释，本文件中未尽事宜将在签订合同中补充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九．联系人: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val="zh-CN"/>
        </w:rPr>
        <w:t>戴老师</w:t>
      </w:r>
      <w:r>
        <w:rPr>
          <w:rFonts w:hint="eastAsia" w:ascii="宋体" w:hAnsi="宋体"/>
          <w:szCs w:val="21"/>
          <w:lang w:val="en-US" w:eastAsia="zh-CN"/>
        </w:rPr>
        <w:t xml:space="preserve"> 0575-82105923  13758565238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40" w:firstLineChars="150"/>
        <w:jc w:val="center"/>
        <w:rPr>
          <w:rFonts w:hint="eastAsia" w:ascii="黑体" w:hAnsi="Verdana" w:eastAsia="黑体"/>
          <w:sz w:val="36"/>
          <w:szCs w:val="36"/>
          <w:lang w:val="zh-CN"/>
        </w:rPr>
      </w:pPr>
      <w:r>
        <w:rPr>
          <w:rFonts w:ascii="黑体" w:hAnsi="宋体" w:eastAsia="黑体"/>
          <w:sz w:val="36"/>
          <w:szCs w:val="36"/>
          <w:lang w:val="zh-CN"/>
        </w:rPr>
        <w:br w:type="page"/>
      </w:r>
      <w:r>
        <w:rPr>
          <w:rFonts w:hint="eastAsia" w:ascii="黑体" w:hAnsi="宋体" w:eastAsia="黑体"/>
          <w:sz w:val="36"/>
          <w:szCs w:val="36"/>
          <w:lang w:val="zh-CN"/>
        </w:rPr>
        <w:t>第二章</w:t>
      </w:r>
      <w:r>
        <w:rPr>
          <w:rFonts w:hint="eastAsia" w:ascii="黑体" w:hAnsi="宋体" w:eastAsia="黑体"/>
          <w:sz w:val="36"/>
          <w:szCs w:val="36"/>
        </w:rPr>
        <w:t xml:space="preserve">  </w:t>
      </w:r>
      <w:r>
        <w:rPr>
          <w:rFonts w:hint="eastAsia" w:ascii="黑体" w:hAnsi="Verdana" w:eastAsia="黑体"/>
          <w:sz w:val="36"/>
          <w:szCs w:val="36"/>
          <w:lang w:val="zh-CN"/>
        </w:rPr>
        <w:t>采购</w:t>
      </w:r>
      <w:bookmarkStart w:id="0" w:name="_Toc150538845"/>
      <w:r>
        <w:rPr>
          <w:rFonts w:hint="eastAsia" w:ascii="黑体" w:hAnsi="Verdana" w:eastAsia="黑体"/>
          <w:sz w:val="36"/>
          <w:szCs w:val="36"/>
          <w:lang w:val="zh-CN"/>
        </w:rPr>
        <w:t>项目的技术规格、要求和数量等</w:t>
      </w:r>
    </w:p>
    <w:p>
      <w:pPr>
        <w:widowControl/>
        <w:spacing w:after="120" w:afterLines="50" w:line="400" w:lineRule="exact"/>
        <w:ind w:firstLine="422" w:firstLineChars="200"/>
        <w:jc w:val="left"/>
        <w:rPr>
          <w:rFonts w:hint="eastAsia"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一．采购数量及技术要求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 w:ascii="宋体" w:hAnsi="宋体"/>
          <w:szCs w:val="21"/>
          <w:lang w:val="zh-CN"/>
        </w:rPr>
        <w:t>1. 职工生日</w:t>
      </w:r>
      <w:r>
        <w:rPr>
          <w:rFonts w:hint="eastAsia"/>
        </w:rPr>
        <w:t>蛋糕约</w:t>
      </w:r>
      <w:r>
        <w:rPr>
          <w:rFonts w:hint="eastAsia"/>
          <w:lang w:val="en-US" w:eastAsia="zh-CN"/>
        </w:rPr>
        <w:t>1000</w:t>
      </w:r>
      <w:r>
        <w:rPr>
          <w:rFonts w:hint="eastAsia"/>
          <w:lang w:eastAsia="zh-CN"/>
        </w:rPr>
        <w:t>个</w:t>
      </w:r>
      <w:r>
        <w:rPr>
          <w:rFonts w:hint="eastAsia" w:ascii="宋体" w:hAnsi="宋体"/>
          <w:szCs w:val="21"/>
          <w:lang w:val="zh-CN"/>
        </w:rPr>
        <w:t>，</w:t>
      </w:r>
      <w:r>
        <w:rPr>
          <w:rFonts w:hint="eastAsia"/>
          <w:lang w:eastAsia="zh-CN"/>
        </w:rPr>
        <w:t>预算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0元/</w:t>
      </w:r>
      <w:r>
        <w:rPr>
          <w:rFonts w:hint="eastAsia"/>
          <w:lang w:eastAsia="zh-CN"/>
        </w:rPr>
        <w:t>个，总预算</w:t>
      </w:r>
      <w:r>
        <w:rPr>
          <w:rFonts w:hint="eastAsia"/>
          <w:lang w:val="en-US" w:eastAsia="zh-CN"/>
        </w:rPr>
        <w:t>280000元</w:t>
      </w:r>
      <w:r>
        <w:rPr>
          <w:rFonts w:hint="eastAsia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2. 品质优良，口碑好，价格合理，方便购买。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3、按采购方要求可定制专属生日蛋糕。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3. 职工凭生日蛋糕券能够按需要购买其所有门店内所有产品，并享受店内各项优惠活动。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4. 生日蛋糕券应具备多次使用的功能。未能一次用完的，余额可以再次消费，用完为止，有效期不少于一年。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5. 需在报价单中报出在采购单位预算金额</w:t>
      </w:r>
      <w:r>
        <w:rPr>
          <w:rFonts w:hint="eastAsia" w:ascii="宋体" w:hAnsi="宋体"/>
          <w:szCs w:val="21"/>
          <w:lang w:val="en-US" w:eastAsia="zh-CN"/>
        </w:rPr>
        <w:t>基础上可提供最高金额的生日蛋糕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二、评分细则</w:t>
      </w:r>
    </w:p>
    <w:tbl>
      <w:tblPr>
        <w:tblStyle w:val="5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57"/>
        <w:gridCol w:w="5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评分项目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分值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评标要点及说明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技术、资信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50分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）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产品市场指标：</w:t>
            </w:r>
            <w:r>
              <w:rPr>
                <w:rFonts w:hint="eastAsia" w:ascii="宋体" w:hAnsi="宋体"/>
                <w:szCs w:val="21"/>
                <w:lang w:val="zh-CN"/>
              </w:rPr>
              <w:t>根据投标产品成熟性、用户认可度（0-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  <w:lang w:val="zh-CN"/>
              </w:rPr>
              <w:t>分），由评委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根据投标方提供的用户名单资料</w:t>
            </w:r>
            <w:r>
              <w:rPr>
                <w:rFonts w:hint="eastAsia" w:ascii="宋体" w:hAnsi="宋体"/>
                <w:szCs w:val="21"/>
                <w:lang w:val="zh-CN"/>
              </w:rPr>
              <w:t>、业绩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进行</w:t>
            </w:r>
            <w:r>
              <w:rPr>
                <w:rFonts w:hint="eastAsia" w:ascii="宋体" w:hAnsi="宋体"/>
                <w:szCs w:val="21"/>
                <w:lang w:val="zh-CN"/>
              </w:rPr>
              <w:t>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门店：根据在本区开设的门店情况</w:t>
            </w:r>
            <w:r>
              <w:rPr>
                <w:rFonts w:hint="eastAsia" w:ascii="宋体" w:hAnsi="宋体"/>
                <w:szCs w:val="21"/>
                <w:lang w:val="zh-CN"/>
              </w:rPr>
              <w:t>，由评委打分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1个门店2分，每增加1个加1分，最高5分</w:t>
            </w:r>
            <w:r>
              <w:rPr>
                <w:rFonts w:hint="eastAsia" w:ascii="宋体" w:hAnsi="宋体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便捷性：根据投标方提供的消费方案</w:t>
            </w:r>
            <w:r>
              <w:rPr>
                <w:rFonts w:hint="eastAsia" w:ascii="宋体" w:hAnsi="宋体"/>
                <w:szCs w:val="21"/>
                <w:lang w:val="zh-CN"/>
              </w:rPr>
              <w:t>（0-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val="zh-CN"/>
              </w:rPr>
              <w:t>分），由评委打分。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根据投标方提供的供货方案</w:t>
            </w:r>
            <w:r>
              <w:rPr>
                <w:rFonts w:hint="eastAsia" w:ascii="宋体" w:hAnsi="宋体"/>
                <w:szCs w:val="21"/>
                <w:lang w:val="zh-CN"/>
              </w:rPr>
              <w:t>（0-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val="zh-CN"/>
              </w:rPr>
              <w:t>分），由评委打分。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投标产品品质：根据投标产品的品质和材料（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0-10分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zh-CN"/>
              </w:rPr>
              <w:t>，由评委打分。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根据投标方提供的实质性优惠措施（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0-5分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），由评委打分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报价（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50分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）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50</w:t>
            </w:r>
          </w:p>
        </w:tc>
        <w:tc>
          <w:tcPr>
            <w:tcW w:w="5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 w:eastAsia="zh-CN"/>
              </w:rPr>
              <w:t>根据投标方在采购单位预算金额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基础上可提供最高金额的生日蛋糕进行评分，最高报价者为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满分，</w:t>
            </w:r>
            <w:r>
              <w:rPr>
                <w:rFonts w:hint="eastAsia" w:ascii="宋体" w:hAnsi="宋体"/>
                <w:szCs w:val="21"/>
                <w:lang w:val="zh-CN"/>
              </w:rPr>
              <w:t>其他投标人的有效报价与最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高</w:t>
            </w:r>
            <w:r>
              <w:rPr>
                <w:rFonts w:hint="eastAsia" w:ascii="宋体" w:hAnsi="宋体"/>
                <w:szCs w:val="21"/>
                <w:lang w:val="zh-CN"/>
              </w:rPr>
              <w:t>报价相比，按下列方法计算其报价分：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  <w:lang w:val="zh-CN" w:eastAsia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投标价格分=(投标报价/最</w:t>
            </w:r>
            <w:r>
              <w:rPr>
                <w:rFonts w:hint="eastAsia" w:ascii="宋体" w:hAnsi="宋体"/>
                <w:szCs w:val="21"/>
                <w:lang w:val="zh-CN" w:eastAsia="zh-CN"/>
              </w:rPr>
              <w:t>高</w:t>
            </w:r>
            <w:r>
              <w:rPr>
                <w:rFonts w:hint="eastAsia" w:ascii="宋体" w:hAnsi="宋体"/>
                <w:szCs w:val="21"/>
                <w:lang w:val="zh-CN"/>
              </w:rPr>
              <w:t>报价)*价格权值。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/>
        </w:rPr>
      </w:pPr>
    </w:p>
    <w:p>
      <w:pPr>
        <w:widowControl/>
        <w:spacing w:after="120" w:afterLines="50" w:line="400" w:lineRule="exact"/>
        <w:ind w:left="420"/>
        <w:jc w:val="left"/>
        <w:rPr>
          <w:b/>
        </w:rPr>
      </w:pPr>
      <w:r>
        <w:rPr>
          <w:rFonts w:hint="eastAsia"/>
          <w:b/>
          <w:lang w:eastAsia="zh-CN"/>
        </w:rPr>
        <w:t>三</w:t>
      </w:r>
      <w:r>
        <w:rPr>
          <w:rFonts w:hint="eastAsia"/>
          <w:b/>
        </w:rPr>
        <w:t>．服务及其他要求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1. 供货周期及方式：20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  <w:lang w:val="zh-CN"/>
        </w:rPr>
        <w:t>年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val="zh-CN"/>
        </w:rPr>
        <w:t>月至</w:t>
      </w:r>
      <w:r>
        <w:rPr>
          <w:rFonts w:hint="eastAsia" w:ascii="宋体" w:hAnsi="宋体"/>
          <w:szCs w:val="21"/>
          <w:lang w:val="en-US" w:eastAsia="zh-CN"/>
        </w:rPr>
        <w:t>2024年12月，以医院实际需求</w:t>
      </w:r>
      <w:r>
        <w:rPr>
          <w:rFonts w:hint="eastAsia" w:ascii="宋体" w:hAnsi="宋体"/>
          <w:szCs w:val="21"/>
          <w:lang w:val="zh-CN"/>
        </w:rPr>
        <w:t>按月供货。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2. 付款要求：到货验收合格并收到相关支付凭证后二</w:t>
      </w:r>
      <w:r>
        <w:rPr>
          <w:rFonts w:hint="eastAsia" w:ascii="宋体" w:hAnsi="宋体"/>
          <w:szCs w:val="21"/>
          <w:lang w:val="en-US" w:eastAsia="zh-CN"/>
        </w:rPr>
        <w:t>个月内，按实际供货数量结算付</w:t>
      </w:r>
      <w:r>
        <w:rPr>
          <w:rFonts w:hint="eastAsia" w:ascii="宋体" w:hAnsi="宋体"/>
          <w:szCs w:val="21"/>
          <w:lang w:val="zh-CN"/>
        </w:rPr>
        <w:t>款。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lang w:val="zh-CN"/>
        </w:rPr>
      </w:pPr>
      <w:r>
        <w:rPr>
          <w:rFonts w:ascii="宋体" w:hAnsi="宋体"/>
          <w:sz w:val="24"/>
          <w:lang w:val="zh-CN"/>
        </w:rPr>
        <w:br w:type="page"/>
      </w:r>
      <w:r>
        <w:rPr>
          <w:rFonts w:hint="eastAsia" w:ascii="宋体" w:hAnsi="宋体"/>
          <w:sz w:val="24"/>
          <w:lang w:val="zh-CN"/>
        </w:rPr>
        <w:t>附件1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法人代表授权书</w:t>
      </w:r>
    </w:p>
    <w:p>
      <w:pPr>
        <w:rPr>
          <w:rFonts w:hint="eastAsia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本授权委托书申明：我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（姓名）系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（单位全称）的法人代表人，现授权委托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（单位名称）的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（姓名）为我公司代理人，以本公司的名义参加</w:t>
      </w:r>
      <w:r>
        <w:rPr>
          <w:sz w:val="24"/>
          <w:u w:val="single"/>
        </w:rPr>
        <w:t xml:space="preserve">                                </w:t>
      </w:r>
      <w:r>
        <w:rPr>
          <w:rFonts w:hint="eastAsia"/>
          <w:sz w:val="24"/>
        </w:rPr>
        <w:t>的报价活动。代理人在开标、评标、合同谈判过程中所签署的一切文件和处理与之有关的一切事务，我均予以承认。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代理人无转委权。特此委托。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法定代表人（签字或盖章）：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代理人（签字）：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单位盖章：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日期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</w:p>
    <w:p>
      <w:pPr>
        <w:rPr>
          <w:rFonts w:hint="eastAsia" w:ascii="宋体" w:hAnsi="宋体"/>
          <w:sz w:val="24"/>
          <w:lang w:val="zh-CN"/>
        </w:rPr>
      </w:pPr>
      <w:r>
        <w:br w:type="page"/>
      </w:r>
      <w:r>
        <w:rPr>
          <w:rFonts w:hint="eastAsia" w:ascii="宋体" w:hAnsi="宋体"/>
          <w:sz w:val="24"/>
          <w:lang w:val="zh-CN"/>
        </w:rPr>
        <w:t>附件2</w:t>
      </w:r>
    </w:p>
    <w:p>
      <w:pPr>
        <w:pStyle w:val="2"/>
        <w:spacing w:line="400" w:lineRule="exact"/>
        <w:jc w:val="center"/>
        <w:rPr>
          <w:rFonts w:hint="eastAsia"/>
          <w:bCs w:val="0"/>
        </w:rPr>
      </w:pPr>
      <w:r>
        <w:rPr>
          <w:rFonts w:hint="eastAsia"/>
          <w:bCs w:val="0"/>
        </w:rPr>
        <w:t>投标函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lang w:eastAsia="zh-CN"/>
        </w:rPr>
        <w:t>绍兴市上虞区中医医</w:t>
      </w:r>
      <w:r>
        <w:rPr>
          <w:rFonts w:hint="eastAsia" w:ascii="宋体" w:hAnsi="宋体"/>
          <w:sz w:val="24"/>
        </w:rPr>
        <w:t>院</w:t>
      </w:r>
      <w:r>
        <w:rPr>
          <w:rFonts w:hint="eastAsia" w:ascii="宋体" w:hAnsi="宋体"/>
          <w:sz w:val="24"/>
          <w:lang w:eastAsia="zh-CN"/>
        </w:rPr>
        <w:t>工会委员会</w:t>
      </w:r>
      <w:r>
        <w:rPr>
          <w:rFonts w:hint="eastAsia" w:ascii="宋体" w:hAnsi="宋体"/>
          <w:sz w:val="24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1．根据已收到的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（项目名称）询价通知书，我单位经考察和研究上述项目询价通知书的全部内容后，我方愿</w:t>
      </w:r>
      <w:r>
        <w:rPr>
          <w:rFonts w:hint="eastAsia" w:ascii="宋体" w:hAnsi="宋体"/>
          <w:sz w:val="24"/>
          <w:lang w:eastAsia="zh-CN"/>
        </w:rPr>
        <w:t>在采购单位预算的基础上提供</w:t>
      </w:r>
      <w:r>
        <w:rPr>
          <w:rFonts w:hint="eastAsia" w:ascii="宋体" w:hAnsi="宋体"/>
          <w:sz w:val="24"/>
          <w:lang w:val="en-US" w:eastAsia="zh-CN"/>
        </w:rPr>
        <w:t>_______元的生日蛋糕</w:t>
      </w:r>
      <w:r>
        <w:rPr>
          <w:rFonts w:hint="eastAsia" w:ascii="宋体" w:hAnsi="宋体"/>
          <w:sz w:val="24"/>
        </w:rPr>
        <w:t>，按上述项目询价通知书的条件要求承诺上述项目供货、服务、质量保证等所有内容；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我们知道必须放弃提出含糊不清或误解问题的权利。我们完全理解贵方不一定将合同授予最低报价的投标人。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同意向贵方提供贵方可能另外要求的与投标有关的任何证据或资料，并保证我方已提供的和将要提供的文件是真实的、准确的。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如果我方中标，我方保证按照招标方的时间和质量要求完成项目。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我方接受招标文件中的项目款支付条件。遵守招标文件中要求的收费项目和标准。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如果中标，我方将派出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(项目经理姓名)作为本项目的项目经理；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除非另外达成协议并生效，你方的询价通知书和本报价文件将构成约束我们双方的合同内容。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单位名称(盖章)：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单位地址：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法定代表人或委托代理人(签字和盖章)：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邮政编码：            电话：          传真：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开户银行名称：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银行账号：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开户行地址：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开户行电话：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日期 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bookmarkEnd w:id="0"/>
    <w:p>
      <w:pPr>
        <w:rPr>
          <w:rFonts w:hint="eastAsia" w:ascii="宋体" w:hAnsi="宋体"/>
          <w:sz w:val="24"/>
          <w:lang w:val="zh-CN"/>
        </w:rPr>
      </w:pPr>
      <w:r>
        <w:br w:type="page"/>
      </w:r>
      <w:r>
        <w:rPr>
          <w:rFonts w:hint="eastAsia" w:ascii="宋体" w:hAnsi="宋体"/>
          <w:sz w:val="24"/>
          <w:lang w:val="zh-CN"/>
        </w:rPr>
        <w:t>附件3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声 明 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绍兴市上虞区中医医</w:t>
      </w:r>
      <w:r>
        <w:rPr>
          <w:rFonts w:hint="eastAsia" w:ascii="宋体" w:hAnsi="宋体"/>
          <w:sz w:val="24"/>
        </w:rPr>
        <w:t>院</w:t>
      </w:r>
      <w:r>
        <w:rPr>
          <w:rFonts w:hint="eastAsia" w:ascii="宋体" w:hAnsi="宋体"/>
          <w:sz w:val="24"/>
          <w:lang w:eastAsia="zh-CN"/>
        </w:rPr>
        <w:t>工会委员会</w:t>
      </w:r>
      <w:r>
        <w:rPr>
          <w:rFonts w:hint="eastAsia" w:ascii="宋体" w:hAnsi="宋体"/>
          <w:sz w:val="24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本公司声明，我</w:t>
      </w:r>
      <w:r>
        <w:rPr>
          <w:rFonts w:hint="eastAsia" w:ascii="宋体" w:hAnsi="宋体"/>
          <w:sz w:val="24"/>
          <w:lang w:eastAsia="zh-CN"/>
        </w:rPr>
        <w:t>公</w:t>
      </w:r>
      <w:r>
        <w:rPr>
          <w:rFonts w:hint="eastAsia" w:ascii="宋体" w:hAnsi="宋体"/>
          <w:sz w:val="24"/>
        </w:rPr>
        <w:t>司迄今为止，在各类经营活动中，没有发生食品安全等相关事故和不良诚信记录，如有不实，本公司承担一切责任。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427" w:firstLineChars="178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供应商名称：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  <w:r>
        <w:rPr>
          <w:rFonts w:hint="eastAsia" w:ascii="宋体" w:hAnsi="宋体"/>
          <w:sz w:val="24"/>
        </w:rPr>
        <w:t>（公章）</w:t>
      </w:r>
    </w:p>
    <w:p>
      <w:pPr>
        <w:ind w:left="-540" w:leftChars="-257" w:right="-108" w:firstLine="427" w:firstLineChars="178"/>
        <w:rPr>
          <w:rFonts w:hint="eastAsia" w:ascii="宋体" w:hAnsi="宋体"/>
          <w:sz w:val="24"/>
        </w:rPr>
      </w:pPr>
    </w:p>
    <w:p>
      <w:pPr>
        <w:ind w:left="-540" w:leftChars="-257" w:right="-108" w:firstLine="427" w:firstLineChars="178"/>
        <w:rPr>
          <w:rFonts w:hint="eastAsia" w:ascii="宋体" w:hAnsi="宋体"/>
          <w:sz w:val="24"/>
        </w:rPr>
      </w:pPr>
    </w:p>
    <w:p>
      <w:pPr>
        <w:ind w:left="-540" w:leftChars="-257" w:right="-108" w:firstLine="4744" w:firstLineChars="1977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rPr>
          <w:rFonts w:hint="eastAsia" w:ascii="宋体" w:hAnsi="宋体"/>
          <w:sz w:val="24"/>
          <w:lang w:val="zh-CN"/>
        </w:rPr>
      </w:pPr>
      <w:r>
        <w:rPr>
          <w:sz w:val="24"/>
        </w:rPr>
        <w:br w:type="page"/>
      </w:r>
      <w:r>
        <w:rPr>
          <w:rFonts w:hint="eastAsia" w:ascii="宋体" w:hAnsi="宋体"/>
          <w:sz w:val="24"/>
          <w:lang w:val="zh-CN"/>
        </w:rPr>
        <w:t>附件4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widowControl/>
        <w:spacing w:line="400" w:lineRule="exact"/>
        <w:jc w:val="center"/>
        <w:rPr>
          <w:rFonts w:hint="eastAsia" w:ascii="黑体" w:hAnsi="Verdana" w:eastAsia="黑体"/>
          <w:sz w:val="36"/>
          <w:szCs w:val="36"/>
        </w:rPr>
      </w:pPr>
      <w:r>
        <w:rPr>
          <w:rFonts w:hint="eastAsia" w:ascii="黑体" w:hAnsi="Verdana" w:eastAsia="黑体"/>
          <w:sz w:val="36"/>
          <w:szCs w:val="36"/>
        </w:rPr>
        <w:t>报价单</w:t>
      </w:r>
    </w:p>
    <w:p>
      <w:pPr>
        <w:widowControl/>
        <w:spacing w:line="400" w:lineRule="exact"/>
        <w:jc w:val="center"/>
        <w:rPr>
          <w:rFonts w:hint="eastAsia" w:ascii="黑体" w:hAnsi="Verdana" w:eastAsia="黑体"/>
          <w:sz w:val="36"/>
          <w:szCs w:val="36"/>
        </w:rPr>
      </w:pP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7"/>
        <w:gridCol w:w="1680"/>
        <w:gridCol w:w="1485"/>
        <w:gridCol w:w="210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5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项目名称： </w:t>
            </w:r>
            <w:r>
              <w:rPr>
                <w:rFonts w:hint="eastAsia"/>
                <w:lang w:eastAsia="zh-CN"/>
              </w:rPr>
              <w:t>绍兴市上虞区中医医院工会委员会职工生日蛋糕（券、卡）</w:t>
            </w:r>
            <w:r>
              <w:rPr>
                <w:rFonts w:hint="eastAsia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规格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材质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cs="宋体"/>
                <w:kern w:val="0"/>
                <w:szCs w:val="21"/>
              </w:rPr>
              <w:t>(元）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86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报价金额大写(元/份)：</w:t>
            </w:r>
          </w:p>
        </w:tc>
      </w:tr>
    </w:tbl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*报价</w:t>
      </w:r>
      <w:r>
        <w:rPr>
          <w:rFonts w:hint="eastAsia" w:ascii="宋体" w:hAnsi="宋体"/>
          <w:szCs w:val="21"/>
          <w:lang w:eastAsia="zh-CN"/>
        </w:rPr>
        <w:t>为</w:t>
      </w:r>
      <w:r>
        <w:rPr>
          <w:rFonts w:hint="eastAsia" w:ascii="宋体" w:hAnsi="宋体"/>
          <w:sz w:val="21"/>
          <w:szCs w:val="21"/>
          <w:lang w:eastAsia="zh-CN"/>
        </w:rPr>
        <w:t>在采购单位预算（</w:t>
      </w:r>
      <w:r>
        <w:rPr>
          <w:rFonts w:hint="eastAsia" w:ascii="宋体" w:hAnsi="宋体"/>
          <w:sz w:val="21"/>
          <w:szCs w:val="21"/>
          <w:lang w:val="en-US" w:eastAsia="zh-CN"/>
        </w:rPr>
        <w:t>280元</w:t>
      </w:r>
      <w:r>
        <w:rPr>
          <w:rFonts w:hint="eastAsia" w:ascii="宋体" w:hAnsi="宋体"/>
          <w:sz w:val="21"/>
          <w:szCs w:val="21"/>
          <w:lang w:eastAsia="zh-CN"/>
        </w:rPr>
        <w:t>）的基础上所能提供</w:t>
      </w:r>
      <w:r>
        <w:rPr>
          <w:rFonts w:hint="eastAsia" w:ascii="宋体" w:hAnsi="宋体"/>
          <w:sz w:val="21"/>
          <w:szCs w:val="21"/>
          <w:lang w:val="en-US" w:eastAsia="zh-CN"/>
        </w:rPr>
        <w:t>的最高价值的生日蛋糕，其</w:t>
      </w:r>
      <w:r>
        <w:rPr>
          <w:rFonts w:hint="eastAsia" w:ascii="宋体" w:hAnsi="宋体"/>
          <w:szCs w:val="21"/>
        </w:rPr>
        <w:t>中应包含运输、税金、包装等一切与项目相关的费用。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bookmarkStart w:id="1" w:name="_GoBack"/>
      <w:bookmarkEnd w:id="1"/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优惠条款（此项可酌情填写）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      </w:t>
      </w:r>
      <w:r>
        <w:rPr>
          <w:rFonts w:hint="eastAsia" w:ascii="宋体" w:hAnsi="宋体"/>
          <w:szCs w:val="21"/>
        </w:rPr>
        <w:t>（公章）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 xml:space="preserve">  联系电话：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 xml:space="preserve"> 手机：</w:t>
      </w:r>
      <w:r>
        <w:rPr>
          <w:rFonts w:hint="eastAsia" w:ascii="宋体" w:hAnsi="宋体"/>
          <w:szCs w:val="21"/>
          <w:u w:val="single"/>
        </w:rPr>
        <w:t xml:space="preserve">                        </w:t>
      </w:r>
      <w:r>
        <w:rPr>
          <w:rFonts w:hint="eastAsia" w:ascii="宋体" w:hAnsi="宋体"/>
          <w:szCs w:val="21"/>
        </w:rPr>
        <w:t xml:space="preserve">   </w:t>
      </w: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/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/>
    <w:sectPr>
      <w:headerReference r:id="rId3" w:type="default"/>
      <w:pgSz w:w="12240" w:h="15840"/>
      <w:pgMar w:top="1134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312C"/>
    <w:rsid w:val="0517058A"/>
    <w:rsid w:val="0D7F4851"/>
    <w:rsid w:val="15C87257"/>
    <w:rsid w:val="19980CF7"/>
    <w:rsid w:val="205A0D3C"/>
    <w:rsid w:val="2500312C"/>
    <w:rsid w:val="59B902F3"/>
    <w:rsid w:val="644C1D3E"/>
    <w:rsid w:val="7A1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2024-01-03T02:14:00Z</dcterms:created>
  <dc:creator>Administrator</dc:creator>
  <cp:lastModifiedBy>戴丽</cp:lastModifiedBy>
  <dcterms:modified xsi:type="dcterms:W3CDTF">2024-01-05T00:24:40Z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EA33FB2820084C84A08CD94D2973F87F</vt:lpwstr>
  </property>
</Properties>
</file>