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2F7D7">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bookmarkStart w:id="0" w:name="_GoBack"/>
      <w:bookmarkEnd w:id="0"/>
      <w:r>
        <w:rPr>
          <w:sz w:val="28"/>
          <w:szCs w:val="28"/>
        </w:rPr>
        <w:t xml:space="preserve"> </w:t>
      </w:r>
      <w:r>
        <w:rPr>
          <w:rFonts w:hint="eastAsia"/>
          <w:sz w:val="24"/>
          <w:szCs w:val="24"/>
        </w:rPr>
        <w:t>附件1、       法定代表人（负责人）授权书</w:t>
      </w:r>
    </w:p>
    <w:p w14:paraId="2C066B2E">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14:paraId="5957D2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（投标人全称）法定代表人         授权         （全权代表名称）为全权代表，参加贵处组织的                   项目，全权处理招投标活动中的一切事宜。</w:t>
      </w:r>
    </w:p>
    <w:p w14:paraId="3660019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我单位对被授权人的签名负全部责任。</w:t>
      </w:r>
    </w:p>
    <w:p w14:paraId="3F5568BE">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3469B3A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法定代表人签字：</w:t>
      </w:r>
    </w:p>
    <w:p w14:paraId="62223D1B">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投标人全称（盖章）：</w:t>
      </w:r>
    </w:p>
    <w:p w14:paraId="14B8EFD5">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日期：</w:t>
      </w:r>
    </w:p>
    <w:p w14:paraId="5F081127">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w:t>
      </w:r>
    </w:p>
    <w:p w14:paraId="778E25CE">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被授权人姓名：</w:t>
      </w:r>
    </w:p>
    <w:p w14:paraId="2506CF1E">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职务：</w:t>
      </w:r>
    </w:p>
    <w:p w14:paraId="03D7B075">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详细通讯地址：</w:t>
      </w:r>
    </w:p>
    <w:p w14:paraId="245FA110">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电话：</w:t>
      </w:r>
    </w:p>
    <w:p w14:paraId="7CDCD6DE">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邮政编码：</w:t>
      </w:r>
    </w:p>
    <w:p w14:paraId="53B4E43B">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附：被授权人身份证复印件（正反面）</w:t>
      </w:r>
    </w:p>
    <w:p w14:paraId="45968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BC985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E210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965FD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BC15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4E3E1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29196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6BCD6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9E09F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E3E0F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A4A1D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FAB72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CE25FC5">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附件2、              </w:t>
      </w:r>
      <w:r>
        <w:rPr>
          <w:rFonts w:hint="eastAsia"/>
          <w:sz w:val="24"/>
          <w:szCs w:val="24"/>
          <w:lang w:val="en-US" w:eastAsia="zh-CN"/>
        </w:rPr>
        <w:t xml:space="preserve"> </w:t>
      </w:r>
      <w:r>
        <w:rPr>
          <w:rFonts w:hint="eastAsia"/>
          <w:sz w:val="24"/>
          <w:szCs w:val="24"/>
        </w:rPr>
        <w:t>投标函</w:t>
      </w:r>
    </w:p>
    <w:p w14:paraId="609AA46F">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14:paraId="3D84F3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我单位认真研究了关于                      的询价文件，包括修改文件（如有的话）以及全部参考资料和有关附件。我们完全理解并接受询价文件的各项规定和要求，对询价文件的合理性、合法性不再有异议。如询价文件前后有矛盾的，我方完全同意按贵方的理解处理。我单位承诺：</w:t>
      </w:r>
    </w:p>
    <w:p w14:paraId="4252396B">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1、一旦我单位中标，我单位愿意承接开标一览表中所列的所有货物。</w:t>
      </w:r>
    </w:p>
    <w:p w14:paraId="61BBEBB5">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2、我单位同意提供按照采购人的可能要求与其投标有关的一切数据和资料。</w:t>
      </w:r>
    </w:p>
    <w:p w14:paraId="66FDD415">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3、一旦我单位中标，我们保证按照询价文件的要求提供所有货物。</w:t>
      </w:r>
    </w:p>
    <w:p w14:paraId="1209FE92">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4、如果我单位中标，我方将严格履行合同义务。</w:t>
      </w:r>
    </w:p>
    <w:p w14:paraId="144D47BD">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5、除非另行达成协议并生效，你方的中标通知书和本投标函将构成约束你我双方的合同。</w:t>
      </w:r>
    </w:p>
    <w:p w14:paraId="4D1164A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地址：                               邮编：                 </w:t>
      </w:r>
    </w:p>
    <w:p w14:paraId="63B6ED5D">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电话：                               传真：                 </w:t>
      </w:r>
    </w:p>
    <w:p w14:paraId="1309B9FA">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供应商代表姓名：                     职务：                 </w:t>
      </w:r>
    </w:p>
    <w:p w14:paraId="4669A5DA">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供应商名称：                   　　　</w:t>
      </w:r>
    </w:p>
    <w:p w14:paraId="28D018E0">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（公章）：                   </w:t>
      </w:r>
    </w:p>
    <w:p w14:paraId="42C914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日期：　　年　月　日</w:t>
      </w:r>
    </w:p>
    <w:p w14:paraId="54D718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80492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2D798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07E9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264B9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50D2C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16024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E3B58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F08BB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78AEC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BA1C5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AFD0EE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附件3：</w:t>
      </w:r>
    </w:p>
    <w:p w14:paraId="6F122145">
      <w:pPr>
        <w:keepNext w:val="0"/>
        <w:keepLines w:val="0"/>
        <w:pageBreakBefore w:val="0"/>
        <w:widowControl w:val="0"/>
        <w:kinsoku/>
        <w:wordWrap/>
        <w:overflowPunct/>
        <w:topLinePunct w:val="0"/>
        <w:autoSpaceDE/>
        <w:autoSpaceDN/>
        <w:bidi w:val="0"/>
        <w:adjustRightInd/>
        <w:snapToGrid/>
        <w:spacing w:line="360" w:lineRule="auto"/>
        <w:ind w:firstLine="2160" w:firstLineChars="900"/>
        <w:textAlignment w:val="auto"/>
        <w:rPr>
          <w:sz w:val="24"/>
          <w:szCs w:val="24"/>
        </w:rPr>
      </w:pPr>
      <w:r>
        <w:rPr>
          <w:rFonts w:hint="eastAsia"/>
          <w:sz w:val="24"/>
          <w:szCs w:val="24"/>
        </w:rPr>
        <w:t>产品质量及售后服务的承诺</w:t>
      </w:r>
    </w:p>
    <w:p w14:paraId="3B2F4E82">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14:paraId="7A661F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本公司自愿参加投标，完全理解询价文件要求，对所投产品作以下承诺；</w:t>
      </w:r>
    </w:p>
    <w:p w14:paraId="11D74CA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1．本公司如实提供完整的相关合法证件，对提供的证件资料真实性，合法性，有效性负责并保证所投产品为合法经营范围内产品。</w:t>
      </w:r>
    </w:p>
    <w:p w14:paraId="3C6A28FA">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2．对所有投标产品保证质量，经仓库验收若产品不满足质量标准的，则无条件更换或退货，并承担由此发生的一切损失和费用，更换期限为收到通知的24小时内。</w:t>
      </w:r>
    </w:p>
    <w:p w14:paraId="37BF5227">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3．如有因产品质量和缺陷引起的医患纠纷，及时处理解决并承担全部责任，对不明原因（非院方及患者原因或非产品质量问题）引起的投诉和纠纷，能协助采购方做好患者的协调工作。</w:t>
      </w:r>
    </w:p>
    <w:p w14:paraId="7420F062">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4．本公司严格按照中标规格供货，普通商品接到要货通知后市内在2个工作日内送达，市外3个工作日内送达至贵院总务库房，紧急情况4小时内送达（特殊物资按承诺书要求执行）。</w:t>
      </w:r>
    </w:p>
    <w:p w14:paraId="1EA02C48">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5．在招标有效期内，以中标价格供货，不以任何原因擅自变更中标价格供货。</w:t>
      </w:r>
    </w:p>
    <w:p w14:paraId="26FBDCDB">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6．保证同品牌，同规格中标产品，中标价不高于我公司供应其它医院的价格。</w:t>
      </w:r>
    </w:p>
    <w:p w14:paraId="5FB222D0">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7．在招标有效期内，如无重大事务，不擅自变更中标单位供货。</w:t>
      </w:r>
    </w:p>
    <w:p w14:paraId="5C4A5B3E">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8．完全理解贵院的中标的原则，服从最后招标结果如与上一级卫生行政部门结果有冲突时，以上一级行政单位招标结果为准的原则。                    </w:t>
      </w:r>
    </w:p>
    <w:p w14:paraId="3256442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6E549B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2705A4B8">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AE9EC3F">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65B50286">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单位（盖章）：</w:t>
      </w:r>
    </w:p>
    <w:p w14:paraId="76818AD6">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法定代表人（签字）：</w:t>
      </w:r>
    </w:p>
    <w:p w14:paraId="60CA6840">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受委托人（签字）：</w:t>
      </w:r>
    </w:p>
    <w:p w14:paraId="4B2C66F3">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承诺日期：</w:t>
      </w:r>
    </w:p>
    <w:p w14:paraId="35F9BEC7">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3A2F5873">
      <w:pPr>
        <w:rPr>
          <w:rFonts w:hint="eastAsia"/>
          <w:sz w:val="28"/>
          <w:szCs w:val="28"/>
          <w:lang w:val="en-US" w:eastAsia="zh-CN"/>
        </w:rPr>
      </w:pPr>
      <w:r>
        <w:rPr>
          <w:rFonts w:hint="eastAsia"/>
          <w:sz w:val="28"/>
          <w:szCs w:val="28"/>
          <w:lang w:eastAsia="zh-CN"/>
        </w:rPr>
        <w:t>附件</w:t>
      </w:r>
      <w:r>
        <w:rPr>
          <w:rFonts w:hint="eastAsia"/>
          <w:sz w:val="28"/>
          <w:szCs w:val="28"/>
          <w:lang w:val="en-US" w:eastAsia="zh-CN"/>
        </w:rPr>
        <w:t>4            采购项目报价表：</w:t>
      </w:r>
    </w:p>
    <w:tbl>
      <w:tblPr>
        <w:tblStyle w:val="10"/>
        <w:tblW w:w="9446" w:type="dxa"/>
        <w:tblInd w:w="-2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245"/>
        <w:gridCol w:w="2980"/>
        <w:gridCol w:w="420"/>
        <w:gridCol w:w="456"/>
        <w:gridCol w:w="719"/>
        <w:gridCol w:w="825"/>
        <w:gridCol w:w="810"/>
        <w:gridCol w:w="1256"/>
      </w:tblGrid>
      <w:tr w14:paraId="578D3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5F03">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标项号</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53A2">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产品名称</w:t>
            </w:r>
          </w:p>
        </w:tc>
        <w:tc>
          <w:tcPr>
            <w:tcW w:w="2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87F6">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规格名称</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AFEA">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品牌</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DBBD">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单位</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76B3">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21F6">
            <w:pPr>
              <w:keepNext w:val="0"/>
              <w:keepLines w:val="0"/>
              <w:widowControl/>
              <w:suppressLineNumbers w:val="0"/>
              <w:jc w:val="center"/>
              <w:textAlignment w:val="center"/>
              <w:rPr>
                <w:rFonts w:hint="default" w:ascii="宋体" w:hAnsi="宋体" w:eastAsia="宋体" w:cs="宋体"/>
                <w:b/>
                <w:bCs/>
                <w:i w:val="0"/>
                <w:iCs w:val="0"/>
                <w:color w:val="auto"/>
                <w:sz w:val="20"/>
                <w:szCs w:val="20"/>
                <w:u w:val="none"/>
                <w:lang w:val="en-US"/>
              </w:rPr>
            </w:pPr>
            <w:r>
              <w:rPr>
                <w:rFonts w:hint="eastAsia" w:ascii="宋体" w:hAnsi="宋体" w:eastAsia="宋体" w:cs="宋体"/>
                <w:b/>
                <w:bCs/>
                <w:i w:val="0"/>
                <w:iCs w:val="0"/>
                <w:color w:val="auto"/>
                <w:kern w:val="0"/>
                <w:sz w:val="20"/>
                <w:szCs w:val="20"/>
                <w:u w:val="none"/>
                <w:lang w:val="en-US" w:eastAsia="zh-CN" w:bidi="ar"/>
              </w:rPr>
              <w:t>单价（元）</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BBF6">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总价（元）</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5F67">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备注</w:t>
            </w:r>
          </w:p>
        </w:tc>
      </w:tr>
      <w:tr w14:paraId="63305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vMerge w:val="restart"/>
            <w:tcBorders>
              <w:top w:val="single" w:color="000000" w:sz="4" w:space="0"/>
              <w:left w:val="single" w:color="000000" w:sz="4" w:space="0"/>
              <w:right w:val="single" w:color="000000" w:sz="4" w:space="0"/>
            </w:tcBorders>
            <w:shd w:val="clear" w:color="auto" w:fill="auto"/>
            <w:noWrap/>
            <w:vAlign w:val="center"/>
          </w:tcPr>
          <w:p w14:paraId="564E7C85">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1、</w:t>
            </w:r>
            <w:r>
              <w:rPr>
                <w:rFonts w:hint="eastAsia" w:ascii="宋体" w:hAnsi="宋体" w:eastAsia="宋体" w:cs="宋体"/>
                <w:b/>
                <w:bCs/>
                <w:i w:val="0"/>
                <w:iCs w:val="0"/>
                <w:color w:val="000000"/>
                <w:kern w:val="0"/>
                <w:sz w:val="20"/>
                <w:szCs w:val="20"/>
                <w:u w:val="none"/>
                <w:lang w:val="en-US" w:eastAsia="zh-CN" w:bidi="ar"/>
              </w:rPr>
              <w:t>利器盒、医疗垃圾桶</w:t>
            </w:r>
            <w:r>
              <w:rPr>
                <w:rFonts w:hint="eastAsia" w:ascii="宋体" w:hAnsi="宋体" w:eastAsia="宋体" w:cs="宋体"/>
                <w:b/>
                <w:bCs/>
                <w:i w:val="0"/>
                <w:iCs w:val="0"/>
                <w:color w:val="auto"/>
                <w:kern w:val="0"/>
                <w:sz w:val="20"/>
                <w:szCs w:val="20"/>
                <w:u w:val="none"/>
                <w:lang w:val="en-US" w:eastAsia="zh-CN" w:bidi="ar"/>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3ED3">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圆形利器盒</w:t>
            </w:r>
          </w:p>
        </w:tc>
        <w:tc>
          <w:tcPr>
            <w:tcW w:w="2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500D">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3L（高15.5cm*宽17cm）</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ACEC">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0D31">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只</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37CE">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5000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EB33">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E4E9">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0E92">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提供样品</w:t>
            </w:r>
          </w:p>
        </w:tc>
      </w:tr>
      <w:tr w14:paraId="61426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vMerge w:val="continue"/>
            <w:tcBorders>
              <w:left w:val="single" w:color="000000" w:sz="4" w:space="0"/>
              <w:right w:val="single" w:color="000000" w:sz="4" w:space="0"/>
            </w:tcBorders>
            <w:shd w:val="clear" w:color="auto" w:fill="auto"/>
            <w:noWrap/>
            <w:vAlign w:val="center"/>
          </w:tcPr>
          <w:p w14:paraId="07E43BFB">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4A0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方形利器盒</w:t>
            </w:r>
          </w:p>
        </w:tc>
        <w:tc>
          <w:tcPr>
            <w:tcW w:w="2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EAB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5L（高14cm*宽24cm）</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4AE0">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FFBC">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只</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731E">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4000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2611">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2DCD">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41D4">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提供样品</w:t>
            </w:r>
          </w:p>
        </w:tc>
      </w:tr>
      <w:tr w14:paraId="1F1FA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vMerge w:val="continue"/>
            <w:tcBorders>
              <w:left w:val="single" w:color="000000" w:sz="4" w:space="0"/>
              <w:right w:val="single" w:color="000000" w:sz="4" w:space="0"/>
            </w:tcBorders>
            <w:shd w:val="clear" w:color="auto" w:fill="auto"/>
            <w:noWrap/>
            <w:vAlign w:val="center"/>
          </w:tcPr>
          <w:p w14:paraId="11BB2F77">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7475">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方形利器盒</w:t>
            </w:r>
          </w:p>
        </w:tc>
        <w:tc>
          <w:tcPr>
            <w:tcW w:w="2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533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10L（高23.5cm*宽23cm）</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4D7A">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CCE0">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只</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687D4">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3000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1D1B">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7822">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CD07">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w:t>
            </w:r>
          </w:p>
        </w:tc>
      </w:tr>
      <w:tr w14:paraId="29E6B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vMerge w:val="continue"/>
            <w:tcBorders>
              <w:left w:val="single" w:color="000000" w:sz="4" w:space="0"/>
              <w:right w:val="single" w:color="000000" w:sz="4" w:space="0"/>
            </w:tcBorders>
            <w:shd w:val="clear" w:color="auto" w:fill="auto"/>
            <w:noWrap/>
            <w:vAlign w:val="center"/>
          </w:tcPr>
          <w:p w14:paraId="329E4B6A">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BCE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方形利器盒</w:t>
            </w:r>
          </w:p>
        </w:tc>
        <w:tc>
          <w:tcPr>
            <w:tcW w:w="2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1401">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30L（高43cm*宽35cm）</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DFF9">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C402">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只</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0868">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49F7">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2CC9">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7169">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w:t>
            </w:r>
          </w:p>
        </w:tc>
      </w:tr>
      <w:tr w14:paraId="28D21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vMerge w:val="continue"/>
            <w:tcBorders>
              <w:left w:val="single" w:color="000000" w:sz="4" w:space="0"/>
              <w:right w:val="single" w:color="000000" w:sz="4" w:space="0"/>
            </w:tcBorders>
            <w:shd w:val="clear" w:color="auto" w:fill="auto"/>
            <w:noWrap/>
            <w:vAlign w:val="center"/>
          </w:tcPr>
          <w:p w14:paraId="6D6B1E42">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D47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医疗垃圾桶</w:t>
            </w:r>
          </w:p>
        </w:tc>
        <w:tc>
          <w:tcPr>
            <w:tcW w:w="2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558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5L（20cm*25cm*22cm)摇盖</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4DBB">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3C7F">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只</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BF80">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 xml:space="preserve">100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6E61">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49C5">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DD0B">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提供样品</w:t>
            </w:r>
          </w:p>
        </w:tc>
      </w:tr>
      <w:tr w14:paraId="639BE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vMerge w:val="continue"/>
            <w:tcBorders>
              <w:left w:val="single" w:color="000000" w:sz="4" w:space="0"/>
              <w:right w:val="single" w:color="000000" w:sz="4" w:space="0"/>
            </w:tcBorders>
            <w:shd w:val="clear" w:color="auto" w:fill="auto"/>
            <w:noWrap/>
            <w:vAlign w:val="center"/>
          </w:tcPr>
          <w:p w14:paraId="63F1AEF8">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7726">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医疗垃圾桶</w:t>
            </w:r>
          </w:p>
        </w:tc>
        <w:tc>
          <w:tcPr>
            <w:tcW w:w="2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B1F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10L（32cm*25cm*19cm)摇盖</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AA62">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7677">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只</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6258">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 xml:space="preserve">100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06DC">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5AD5">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7A86">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w:t>
            </w:r>
          </w:p>
        </w:tc>
      </w:tr>
      <w:tr w14:paraId="1D368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vMerge w:val="continue"/>
            <w:tcBorders>
              <w:left w:val="single" w:color="000000" w:sz="4" w:space="0"/>
              <w:right w:val="single" w:color="000000" w:sz="4" w:space="0"/>
            </w:tcBorders>
            <w:shd w:val="clear" w:color="auto" w:fill="auto"/>
            <w:noWrap/>
            <w:vAlign w:val="center"/>
          </w:tcPr>
          <w:p w14:paraId="7FD247F7">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6A6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医疗垃圾桶</w:t>
            </w:r>
          </w:p>
        </w:tc>
        <w:tc>
          <w:tcPr>
            <w:tcW w:w="2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B33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15L（34.5cm*26cm*26.5cm)脚踏</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C73F">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B73C">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只</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A89E">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 xml:space="preserve">100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9F52">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EF19">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183F7">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w:t>
            </w:r>
          </w:p>
        </w:tc>
      </w:tr>
      <w:tr w14:paraId="48446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vMerge w:val="continue"/>
            <w:tcBorders>
              <w:left w:val="single" w:color="000000" w:sz="4" w:space="0"/>
              <w:right w:val="single" w:color="000000" w:sz="4" w:space="0"/>
            </w:tcBorders>
            <w:shd w:val="clear" w:color="auto" w:fill="auto"/>
            <w:noWrap/>
            <w:vAlign w:val="center"/>
          </w:tcPr>
          <w:p w14:paraId="7D77FEA5">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96B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医疗垃圾桶</w:t>
            </w:r>
          </w:p>
        </w:tc>
        <w:tc>
          <w:tcPr>
            <w:tcW w:w="2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3F3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 xml:space="preserve">30L(49cm*36.5cm*33cm)脚踏 </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784A">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D785">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只</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6077">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 xml:space="preserve">100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4008">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B4B1">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AE78">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w:t>
            </w:r>
          </w:p>
        </w:tc>
      </w:tr>
      <w:tr w14:paraId="3B17D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vMerge w:val="continue"/>
            <w:tcBorders>
              <w:left w:val="single" w:color="000000" w:sz="4" w:space="0"/>
              <w:right w:val="single" w:color="000000" w:sz="4" w:space="0"/>
            </w:tcBorders>
            <w:shd w:val="clear" w:color="auto" w:fill="auto"/>
            <w:noWrap/>
            <w:vAlign w:val="center"/>
          </w:tcPr>
          <w:p w14:paraId="34B28C7E">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CAD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医疗垃圾桶</w:t>
            </w:r>
          </w:p>
        </w:tc>
        <w:tc>
          <w:tcPr>
            <w:tcW w:w="2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727A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40L（48cm*38cm*36cm)脚踏</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B1ED">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4647">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只</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1843">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 xml:space="preserve">100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EA56">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B3349">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D3F5">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w:t>
            </w:r>
          </w:p>
        </w:tc>
      </w:tr>
      <w:tr w14:paraId="60A3A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vMerge w:val="continue"/>
            <w:tcBorders>
              <w:left w:val="single" w:color="000000" w:sz="4" w:space="0"/>
              <w:right w:val="single" w:color="000000" w:sz="4" w:space="0"/>
            </w:tcBorders>
            <w:shd w:val="clear" w:color="auto" w:fill="auto"/>
            <w:noWrap/>
            <w:vAlign w:val="center"/>
          </w:tcPr>
          <w:p w14:paraId="665E48AD">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91CC">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医疗垃圾桶</w:t>
            </w:r>
          </w:p>
        </w:tc>
        <w:tc>
          <w:tcPr>
            <w:tcW w:w="2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A01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50L（高65cm*39cm*36CM）脚踏</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071C">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F2BF">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只</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6C06">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 xml:space="preserve">100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AFF7">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CBD9">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32D9">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w:t>
            </w:r>
          </w:p>
        </w:tc>
      </w:tr>
      <w:tr w14:paraId="1C230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tcBorders>
              <w:left w:val="single" w:color="000000" w:sz="4" w:space="0"/>
              <w:bottom w:val="single" w:color="000000" w:sz="4" w:space="0"/>
              <w:right w:val="single" w:color="000000" w:sz="4" w:space="0"/>
            </w:tcBorders>
            <w:shd w:val="clear" w:color="auto" w:fill="auto"/>
            <w:noWrap/>
            <w:vAlign w:val="center"/>
          </w:tcPr>
          <w:p w14:paraId="4398B126">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871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C52C">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报价总金额（元）：</w:t>
            </w:r>
          </w:p>
        </w:tc>
      </w:tr>
    </w:tbl>
    <w:p w14:paraId="09F8005E">
      <w:pPr>
        <w:rPr>
          <w:rFonts w:hint="default" w:eastAsiaTheme="minorEastAsia"/>
          <w:sz w:val="21"/>
          <w:szCs w:val="21"/>
          <w:lang w:val="en-US" w:eastAsia="zh-CN"/>
        </w:rPr>
      </w:pPr>
    </w:p>
    <w:p w14:paraId="2EA9A8FA">
      <w:pPr>
        <w:spacing w:before="60" w:after="60" w:line="360" w:lineRule="auto"/>
        <w:ind w:right="60"/>
        <w:outlineLvl w:val="0"/>
        <w:rPr>
          <w:rFonts w:hint="default" w:ascii="宋体" w:hAnsi="宋体" w:cs="宋体"/>
          <w:b/>
          <w:bCs/>
          <w:sz w:val="24"/>
          <w:szCs w:val="24"/>
          <w:lang w:val="en-US" w:eastAsia="zh-CN" w:bidi="ar"/>
        </w:rPr>
      </w:pPr>
      <w:r>
        <w:rPr>
          <w:rFonts w:hint="eastAsia" w:ascii="宋体" w:hAnsi="宋体" w:cs="宋体"/>
          <w:b/>
          <w:bCs/>
          <w:sz w:val="24"/>
          <w:szCs w:val="24"/>
          <w:lang w:val="en-US" w:eastAsia="zh-CN" w:bidi="ar"/>
        </w:rPr>
        <w:t>注：数量为暂估数量，不作为实际采购数量承诺，以甲方实际采购数量进行结算，乙方不得以任何理由停止供货，否则甲方有权拒付相关货款。</w:t>
      </w:r>
    </w:p>
    <w:p w14:paraId="1FC68C62">
      <w:pPr>
        <w:spacing w:before="60" w:after="60" w:line="360" w:lineRule="auto"/>
        <w:ind w:right="60"/>
        <w:outlineLvl w:val="0"/>
        <w:rPr>
          <w:rFonts w:hint="eastAsia" w:ascii="宋体" w:hAnsi="宋体" w:cs="宋体"/>
          <w:sz w:val="28"/>
          <w:szCs w:val="28"/>
          <w:lang w:val="en-US" w:eastAsia="zh-CN" w:bidi="ar"/>
        </w:rPr>
      </w:pPr>
    </w:p>
    <w:p w14:paraId="0E6F013A">
      <w:pPr>
        <w:spacing w:before="60" w:after="60" w:line="360" w:lineRule="auto"/>
        <w:ind w:right="60"/>
        <w:outlineLvl w:val="0"/>
        <w:rPr>
          <w:rFonts w:hint="eastAsia" w:ascii="宋体" w:hAnsi="宋体" w:cs="宋体"/>
          <w:sz w:val="28"/>
          <w:szCs w:val="28"/>
        </w:rPr>
      </w:pPr>
      <w:r>
        <w:rPr>
          <w:rFonts w:hint="eastAsia" w:ascii="宋体" w:hAnsi="宋体" w:cs="宋体"/>
          <w:sz w:val="28"/>
          <w:szCs w:val="28"/>
          <w:lang w:val="en-US" w:eastAsia="zh-CN" w:bidi="ar"/>
        </w:rPr>
        <w:t>附件5：</w:t>
      </w:r>
    </w:p>
    <w:p w14:paraId="58765DEA">
      <w:pPr>
        <w:widowControl w:val="0"/>
        <w:spacing w:line="360" w:lineRule="auto"/>
        <w:jc w:val="center"/>
        <w:rPr>
          <w:rFonts w:hint="eastAsia" w:ascii="宋体" w:hAnsi="宋体" w:cs="宋体"/>
          <w:b/>
          <w:sz w:val="32"/>
          <w:szCs w:val="32"/>
        </w:rPr>
      </w:pPr>
      <w:r>
        <w:rPr>
          <w:rFonts w:hint="eastAsia" w:ascii="宋体" w:hAnsi="宋体" w:cs="宋体"/>
          <w:b/>
          <w:sz w:val="32"/>
          <w:szCs w:val="32"/>
          <w:lang w:val="en-US" w:eastAsia="zh-CN" w:bidi="ar"/>
        </w:rPr>
        <w:t xml:space="preserve">  </w:t>
      </w:r>
      <w:r>
        <w:rPr>
          <w:rFonts w:hint="eastAsia" w:ascii="宋体" w:hAnsi="宋体" w:cs="宋体"/>
          <w:b w:val="0"/>
          <w:bCs/>
          <w:sz w:val="32"/>
          <w:szCs w:val="32"/>
          <w:lang w:val="en-US" w:eastAsia="zh-CN" w:bidi="ar"/>
        </w:rPr>
        <w:t>投标人承诺函</w:t>
      </w:r>
    </w:p>
    <w:p w14:paraId="0C2CB2BB">
      <w:pPr>
        <w:widowControl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bidi="ar"/>
        </w:rPr>
        <w:t xml:space="preserve"> </w:t>
      </w:r>
    </w:p>
    <w:p w14:paraId="29D419DE">
      <w:pPr>
        <w:widowControl w:val="0"/>
        <w:spacing w:line="360" w:lineRule="auto"/>
        <w:ind w:firstLine="480" w:firstLineChars="200"/>
        <w:rPr>
          <w:rFonts w:hint="eastAsia" w:ascii="宋体" w:hAnsi="宋体" w:cs="宋体"/>
          <w:sz w:val="24"/>
          <w:szCs w:val="24"/>
        </w:rPr>
      </w:pPr>
      <w:r>
        <w:rPr>
          <w:rFonts w:hint="eastAsia" w:ascii="宋体" w:hAnsi="宋体" w:cs="宋体"/>
          <w:kern w:val="0"/>
          <w:sz w:val="24"/>
          <w:szCs w:val="24"/>
          <w:lang w:val="en-US" w:eastAsia="zh-CN" w:bidi="ar"/>
        </w:rPr>
        <w:t>绍兴市上虞区中医医院</w:t>
      </w:r>
      <w:r>
        <w:rPr>
          <w:rFonts w:hint="eastAsia" w:ascii="宋体" w:hAnsi="宋体" w:cs="宋体"/>
          <w:sz w:val="24"/>
          <w:szCs w:val="24"/>
          <w:lang w:val="en-US" w:eastAsia="zh-CN" w:bidi="ar"/>
        </w:rPr>
        <w:t>：</w:t>
      </w:r>
    </w:p>
    <w:p w14:paraId="0D26F1E3">
      <w:pPr>
        <w:widowControl w:val="0"/>
        <w:spacing w:line="360" w:lineRule="auto"/>
        <w:ind w:firstLine="480" w:firstLineChars="200"/>
        <w:rPr>
          <w:rFonts w:hint="eastAsia" w:ascii="宋体" w:hAnsi="宋体" w:cs="宋体"/>
          <w:sz w:val="24"/>
          <w:szCs w:val="24"/>
        </w:rPr>
      </w:pPr>
      <w:r>
        <w:rPr>
          <w:rFonts w:hint="eastAsia" w:ascii="宋体" w:hAnsi="宋体" w:cs="宋体"/>
          <w:sz w:val="24"/>
          <w:szCs w:val="24"/>
          <w:u w:val="single"/>
          <w:lang w:val="en-US" w:eastAsia="zh-CN" w:bidi="ar"/>
        </w:rPr>
        <w:t>（投标人名称）</w:t>
      </w:r>
      <w:r>
        <w:rPr>
          <w:rFonts w:hint="eastAsia" w:ascii="宋体" w:hAnsi="宋体" w:cs="宋体"/>
          <w:sz w:val="24"/>
          <w:szCs w:val="24"/>
          <w:lang w:val="en-US" w:eastAsia="zh-CN" w:bidi="ar"/>
        </w:rPr>
        <w:t>系中华人民共和国合法企业，经营地址。</w:t>
      </w:r>
    </w:p>
    <w:p w14:paraId="4922E1D7">
      <w:pPr>
        <w:widowControl w:val="0"/>
        <w:numPr>
          <w:ilvl w:val="0"/>
          <w:numId w:val="1"/>
        </w:numPr>
        <w:spacing w:line="360" w:lineRule="auto"/>
        <w:rPr>
          <w:rFonts w:hint="eastAsia" w:ascii="宋体" w:hAnsi="宋体" w:cs="宋体"/>
          <w:sz w:val="24"/>
          <w:szCs w:val="24"/>
        </w:rPr>
      </w:pPr>
      <w:r>
        <w:rPr>
          <w:rFonts w:hint="eastAsia" w:ascii="宋体" w:hAnsi="宋体" w:cs="宋体"/>
          <w:sz w:val="24"/>
          <w:szCs w:val="24"/>
          <w:lang w:val="en-US" w:eastAsia="zh-CN" w:bidi="ar"/>
        </w:rPr>
        <w:t>我</w:t>
      </w:r>
      <w:r>
        <w:rPr>
          <w:rFonts w:hint="eastAsia" w:ascii="宋体" w:hAnsi="宋体" w:cs="宋体"/>
          <w:sz w:val="24"/>
          <w:szCs w:val="24"/>
          <w:u w:val="single"/>
          <w:lang w:val="en-US" w:eastAsia="zh-CN" w:bidi="ar"/>
        </w:rPr>
        <w:t>（姓名）</w:t>
      </w:r>
      <w:r>
        <w:rPr>
          <w:rFonts w:hint="eastAsia" w:ascii="宋体" w:hAnsi="宋体" w:cs="宋体"/>
          <w:sz w:val="24"/>
          <w:szCs w:val="24"/>
          <w:lang w:val="en-US" w:eastAsia="zh-CN" w:bidi="ar"/>
        </w:rPr>
        <w:t>系</w:t>
      </w:r>
      <w:r>
        <w:rPr>
          <w:rFonts w:hint="eastAsia" w:ascii="宋体" w:hAnsi="宋体" w:cs="宋体"/>
          <w:sz w:val="24"/>
          <w:szCs w:val="24"/>
          <w:u w:val="single"/>
          <w:lang w:val="en-US" w:eastAsia="zh-CN" w:bidi="ar"/>
        </w:rPr>
        <w:t>（投标人名称）</w:t>
      </w:r>
      <w:r>
        <w:rPr>
          <w:rFonts w:hint="eastAsia" w:ascii="宋体" w:hAnsi="宋体" w:cs="宋体"/>
          <w:sz w:val="24"/>
          <w:szCs w:val="24"/>
          <w:lang w:val="en-US" w:eastAsia="zh-CN" w:bidi="ar"/>
        </w:rPr>
        <w:t>的法定代表人，我方愿意参加贵方组织的</w:t>
      </w:r>
      <w:r>
        <w:rPr>
          <w:rFonts w:hint="eastAsia"/>
          <w:sz w:val="24"/>
          <w:szCs w:val="24"/>
          <w:u w:val="single"/>
        </w:rPr>
        <w:t>各类利器盒、医用垃圾桶</w:t>
      </w:r>
      <w:r>
        <w:rPr>
          <w:rFonts w:hint="eastAsia" w:ascii="宋体" w:hAnsi="宋体" w:cs="宋体"/>
          <w:sz w:val="24"/>
          <w:szCs w:val="24"/>
          <w:u w:val="single"/>
          <w:lang w:val="en-US" w:eastAsia="zh-CN" w:bidi="ar"/>
        </w:rPr>
        <w:t>采购项目（编号：</w:t>
      </w:r>
      <w:r>
        <w:rPr>
          <w:rFonts w:hint="eastAsia"/>
          <w:sz w:val="24"/>
          <w:szCs w:val="24"/>
          <w:u w:val="single"/>
          <w:lang w:val="en-US" w:eastAsia="zh-CN"/>
        </w:rPr>
        <w:t>syzyy-2025-25</w:t>
      </w:r>
      <w:r>
        <w:rPr>
          <w:rFonts w:hint="eastAsia" w:ascii="宋体" w:hAnsi="宋体" w:cs="宋体"/>
          <w:sz w:val="24"/>
          <w:szCs w:val="24"/>
          <w:u w:val="single"/>
          <w:lang w:val="en-US" w:eastAsia="zh-CN" w:bidi="ar"/>
        </w:rPr>
        <w:t>）</w:t>
      </w:r>
      <w:r>
        <w:rPr>
          <w:rFonts w:hint="eastAsia" w:ascii="宋体" w:hAnsi="宋体" w:cs="宋体"/>
          <w:sz w:val="24"/>
          <w:szCs w:val="24"/>
          <w:lang w:val="en-US" w:eastAsia="zh-CN" w:bidi="ar"/>
        </w:rPr>
        <w:t>的投标，为此，我方就本次投标有关事项郑重承诺如下：</w:t>
      </w:r>
    </w:p>
    <w:p w14:paraId="446F6876">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我方向贵方提交的所有投标文件、资料都是准确的和真实的。</w:t>
      </w:r>
    </w:p>
    <w:p w14:paraId="2DA3DF2F">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若中标，我方将按招标文件规定履行合同责任和义务。</w:t>
      </w:r>
    </w:p>
    <w:p w14:paraId="0878AD38">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我方不是采购人的附属机构；在获知本项目采购信息后，与采购人聘请的为此项目提供咨询服务的公司及其附属机构没有任何联系。</w:t>
      </w:r>
    </w:p>
    <w:p w14:paraId="524B8EEF">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我方参与本项目前3年内的经营活动中没有重大违法记录。</w:t>
      </w:r>
    </w:p>
    <w:p w14:paraId="272A6119">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我方通过“信用中国”网站（www.creditchina.gov.cn）、中国政府采购网（www.ccgp.gov.cn）查询，未被列入失信被执行人、重大税收违法案件当事人名单、政府采购严重违法失信行为记录名单。</w:t>
      </w:r>
    </w:p>
    <w:p w14:paraId="6D8C424B">
      <w:pPr>
        <w:pStyle w:val="19"/>
        <w:widowControl/>
        <w:numPr>
          <w:ilvl w:val="0"/>
          <w:numId w:val="2"/>
        </w:numPr>
        <w:spacing w:before="0" w:after="100" w:afterAutospacing="1"/>
        <w:ind w:firstLine="480"/>
        <w:jc w:val="left"/>
        <w:rPr>
          <w:rFonts w:hint="eastAsia" w:ascii="宋体" w:hAnsi="宋体" w:cs="宋体"/>
          <w:sz w:val="24"/>
          <w:szCs w:val="24"/>
        </w:rPr>
      </w:pPr>
      <w:r>
        <w:rPr>
          <w:rFonts w:hint="eastAsia" w:ascii="宋体" w:hAnsi="宋体" w:cs="宋体"/>
          <w:sz w:val="24"/>
          <w:szCs w:val="24"/>
        </w:rPr>
        <w:t>具有良好的商业信誉和健全的财务会计制度。</w:t>
      </w:r>
    </w:p>
    <w:p w14:paraId="3F163A5F">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具有依法缴纳税收和社会保障资金的良好记录。</w:t>
      </w:r>
    </w:p>
    <w:p w14:paraId="68724918">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我方不存在“单位负责人为同一人或者存在控股、管理关系的不同单位，参加同一标项投标或者未划分标项的同一招标项目投标”的情形。</w:t>
      </w:r>
    </w:p>
    <w:p w14:paraId="7E0F3068">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我方的法定代表人或负责人或实际控制人或授权委托人不存在“与其他参加同一标项投标或者未划分标项的同一招标项目的供应商存在夫妻、直系血亲、三代以内旁系血亲、近姻亲关系”的情形。</w:t>
      </w:r>
    </w:p>
    <w:p w14:paraId="4D55FA69">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我方的法定代表人或负责人或实际控制人或授权委托人不存在“曾在其他参加同一标项投标或者未划分标项的同一招标项目的供应商中担任董事、监事，现有或曾与其存在劳动关系”的情形。</w:t>
      </w:r>
    </w:p>
    <w:p w14:paraId="0211E8A8">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我方不存在“除单一来源采购项目外，为采购项目提供整体设计、规范编制或者项目管理、监理、检测等服务的供应商，不得再参加该采购项目的其他采购活动”的情形。</w:t>
      </w:r>
    </w:p>
    <w:p w14:paraId="610CCAB8">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以上事项如有虚假或隐瞒，我方愿意承担一切后果，并不再寻求任何旨在减轻或免除法律责任的辩解。</w:t>
      </w:r>
    </w:p>
    <w:p w14:paraId="1EC37588">
      <w:pPr>
        <w:pStyle w:val="6"/>
        <w:widowControl/>
        <w:spacing w:before="100" w:beforeAutospacing="1"/>
        <w:rPr>
          <w:rFonts w:hint="eastAsia" w:ascii="宋体" w:hAnsi="宋体" w:cs="宋体"/>
          <w:sz w:val="20"/>
          <w:szCs w:val="20"/>
        </w:rPr>
      </w:pPr>
      <w:r>
        <w:rPr>
          <w:rFonts w:hint="eastAsia" w:ascii="宋体" w:hAnsi="宋体" w:cs="宋体"/>
          <w:sz w:val="20"/>
          <w:szCs w:val="20"/>
        </w:rPr>
        <w:t xml:space="preserve"> </w:t>
      </w:r>
    </w:p>
    <w:p w14:paraId="7169DBF9">
      <w:pPr>
        <w:pStyle w:val="6"/>
        <w:widowControl/>
        <w:spacing w:before="100" w:beforeAutospacing="1"/>
        <w:rPr>
          <w:rFonts w:hint="eastAsia" w:ascii="宋体" w:hAnsi="宋体" w:cs="宋体"/>
          <w:sz w:val="20"/>
          <w:szCs w:val="20"/>
        </w:rPr>
      </w:pPr>
      <w:r>
        <w:rPr>
          <w:rFonts w:hint="eastAsia" w:ascii="宋体" w:hAnsi="宋体" w:cs="宋体"/>
          <w:sz w:val="20"/>
          <w:szCs w:val="20"/>
        </w:rPr>
        <w:t xml:space="preserve"> </w:t>
      </w:r>
    </w:p>
    <w:p w14:paraId="6E73289F">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 xml:space="preserve">法定代表人或被授权委托人签名（或签名章）：                       </w:t>
      </w:r>
    </w:p>
    <w:p w14:paraId="31F46315">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日 期：</w:t>
      </w:r>
    </w:p>
    <w:p w14:paraId="48B2A652">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投标人全称（公章）：</w:t>
      </w:r>
    </w:p>
    <w:p w14:paraId="7234EE9D">
      <w:pPr>
        <w:spacing w:before="60" w:after="60" w:line="360" w:lineRule="auto"/>
        <w:ind w:right="60"/>
        <w:jc w:val="center"/>
        <w:outlineLvl w:val="0"/>
        <w:rPr>
          <w:rFonts w:hint="eastAsia" w:ascii="宋体" w:hAnsi="宋体" w:cs="宋体"/>
          <w:sz w:val="28"/>
          <w:szCs w:val="28"/>
        </w:rPr>
      </w:pPr>
      <w:r>
        <w:rPr>
          <w:rFonts w:hint="eastAsia" w:ascii="宋体" w:hAnsi="宋体" w:cs="宋体"/>
          <w:sz w:val="28"/>
          <w:szCs w:val="28"/>
          <w:lang w:val="en-US" w:eastAsia="zh-CN" w:bidi="ar"/>
        </w:rPr>
        <w:t xml:space="preserve"> </w:t>
      </w:r>
    </w:p>
    <w:p w14:paraId="74320E53">
      <w:pPr>
        <w:spacing w:before="60" w:after="60" w:line="360" w:lineRule="auto"/>
        <w:ind w:right="60"/>
        <w:jc w:val="center"/>
        <w:outlineLvl w:val="0"/>
        <w:rPr>
          <w:rFonts w:hint="eastAsia" w:ascii="宋体" w:hAnsi="宋体" w:cs="宋体"/>
          <w:sz w:val="28"/>
          <w:szCs w:val="28"/>
        </w:rPr>
      </w:pPr>
    </w:p>
    <w:p w14:paraId="26CC105C">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E34EE"/>
    <w:multiLevelType w:val="multilevel"/>
    <w:tmpl w:val="82DE34EE"/>
    <w:lvl w:ilvl="0" w:tentative="0">
      <w:start w:val="1"/>
      <w:numFmt w:val="decimal"/>
      <w:suff w:val="nothing"/>
      <w:lvlText w:val="%1．"/>
      <w:lvlJc w:val="left"/>
      <w:pPr>
        <w:tabs>
          <w:tab w:val="left" w:pos="0"/>
        </w:tabs>
        <w:ind w:left="0" w:firstLine="400"/>
      </w:pPr>
      <w:rPr>
        <w:rFonts w:hint="default" w:ascii="Times New Roman" w:hAnsi="Times New Roman" w:eastAsia="宋体" w:cs="Times New Roman"/>
        <w:u w:val="none" w:color="auto"/>
      </w:rPr>
    </w:lvl>
    <w:lvl w:ilvl="1" w:tentative="0">
      <w:start w:val="1"/>
      <w:numFmt w:val="decimal"/>
      <w:lvlText w:val="%2."/>
      <w:lvlJc w:val="left"/>
      <w:pPr>
        <w:tabs>
          <w:tab w:val="left" w:pos="1440"/>
        </w:tabs>
        <w:ind w:left="1440" w:hanging="360"/>
      </w:pPr>
      <w:rPr>
        <w:rFonts w:hint="default"/>
        <w:u w:val="none" w:color="auto"/>
      </w:rPr>
    </w:lvl>
    <w:lvl w:ilvl="2" w:tentative="0">
      <w:start w:val="1"/>
      <w:numFmt w:val="decimal"/>
      <w:lvlText w:val="%3."/>
      <w:lvlJc w:val="left"/>
      <w:pPr>
        <w:tabs>
          <w:tab w:val="left" w:pos="2160"/>
        </w:tabs>
        <w:ind w:left="2160" w:hanging="360"/>
      </w:pPr>
      <w:rPr>
        <w:rFonts w:hint="default"/>
        <w:u w:val="none" w:color="auto"/>
      </w:rPr>
    </w:lvl>
    <w:lvl w:ilvl="3" w:tentative="0">
      <w:start w:val="1"/>
      <w:numFmt w:val="decimal"/>
      <w:lvlText w:val="%4."/>
      <w:lvlJc w:val="left"/>
      <w:pPr>
        <w:tabs>
          <w:tab w:val="left" w:pos="2880"/>
        </w:tabs>
        <w:ind w:left="2880" w:hanging="360"/>
      </w:pPr>
      <w:rPr>
        <w:rFonts w:hint="default"/>
        <w:u w:val="none" w:color="auto"/>
      </w:rPr>
    </w:lvl>
    <w:lvl w:ilvl="4" w:tentative="0">
      <w:start w:val="1"/>
      <w:numFmt w:val="decimal"/>
      <w:lvlText w:val="%5."/>
      <w:lvlJc w:val="left"/>
      <w:pPr>
        <w:tabs>
          <w:tab w:val="left" w:pos="3600"/>
        </w:tabs>
        <w:ind w:left="3600" w:hanging="360"/>
      </w:pPr>
      <w:rPr>
        <w:rFonts w:hint="default"/>
        <w:u w:val="none" w:color="auto"/>
      </w:rPr>
    </w:lvl>
    <w:lvl w:ilvl="5" w:tentative="0">
      <w:start w:val="1"/>
      <w:numFmt w:val="decimal"/>
      <w:lvlText w:val="%6."/>
      <w:lvlJc w:val="left"/>
      <w:pPr>
        <w:tabs>
          <w:tab w:val="left" w:pos="4320"/>
        </w:tabs>
        <w:ind w:left="4320" w:hanging="360"/>
      </w:pPr>
      <w:rPr>
        <w:rFonts w:hint="default"/>
        <w:u w:val="none" w:color="auto"/>
      </w:rPr>
    </w:lvl>
    <w:lvl w:ilvl="6" w:tentative="0">
      <w:start w:val="1"/>
      <w:numFmt w:val="decimal"/>
      <w:lvlText w:val="%7."/>
      <w:lvlJc w:val="left"/>
      <w:pPr>
        <w:tabs>
          <w:tab w:val="left" w:pos="5040"/>
        </w:tabs>
        <w:ind w:left="5040" w:hanging="360"/>
      </w:pPr>
      <w:rPr>
        <w:rFonts w:hint="default"/>
        <w:u w:val="none" w:color="auto"/>
      </w:rPr>
    </w:lvl>
    <w:lvl w:ilvl="7" w:tentative="0">
      <w:start w:val="1"/>
      <w:numFmt w:val="decimal"/>
      <w:lvlText w:val="%8."/>
      <w:lvlJc w:val="left"/>
      <w:pPr>
        <w:tabs>
          <w:tab w:val="left" w:pos="5760"/>
        </w:tabs>
        <w:ind w:left="5760" w:hanging="360"/>
      </w:pPr>
      <w:rPr>
        <w:rFonts w:hint="default"/>
        <w:u w:val="none" w:color="auto"/>
      </w:rPr>
    </w:lvl>
    <w:lvl w:ilvl="8" w:tentative="0">
      <w:start w:val="1"/>
      <w:numFmt w:val="decimal"/>
      <w:lvlText w:val="%9."/>
      <w:lvlJc w:val="left"/>
      <w:pPr>
        <w:tabs>
          <w:tab w:val="left" w:pos="6480"/>
        </w:tabs>
        <w:ind w:left="6480" w:hanging="360"/>
      </w:pPr>
      <w:rPr>
        <w:rFonts w:hint="default"/>
        <w:u w:val="none" w:color="auto"/>
      </w:rPr>
    </w:lvl>
  </w:abstractNum>
  <w:abstractNum w:abstractNumId="1">
    <w:nsid w:val="F0711113"/>
    <w:multiLevelType w:val="multilevel"/>
    <w:tmpl w:val="F0711113"/>
    <w:lvl w:ilvl="0" w:tentative="0">
      <w:start w:val="1"/>
      <w:numFmt w:val="chineseCounting"/>
      <w:suff w:val="nothing"/>
      <w:lvlText w:val="%1、"/>
      <w:lvlJc w:val="left"/>
      <w:rPr>
        <w:rFonts w:hint="eastAsia"/>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A190A"/>
    <w:rsid w:val="00166D1E"/>
    <w:rsid w:val="00EA258E"/>
    <w:rsid w:val="01DA7C98"/>
    <w:rsid w:val="02050BF2"/>
    <w:rsid w:val="02A23BF1"/>
    <w:rsid w:val="02C17C26"/>
    <w:rsid w:val="04337ED1"/>
    <w:rsid w:val="044D771D"/>
    <w:rsid w:val="04BE1560"/>
    <w:rsid w:val="055A190A"/>
    <w:rsid w:val="05E61A3D"/>
    <w:rsid w:val="070F1B9C"/>
    <w:rsid w:val="087F5E7D"/>
    <w:rsid w:val="0A623A94"/>
    <w:rsid w:val="0AAD3F14"/>
    <w:rsid w:val="0CE21D94"/>
    <w:rsid w:val="0D4C5AE1"/>
    <w:rsid w:val="0D8E04B2"/>
    <w:rsid w:val="0DD93147"/>
    <w:rsid w:val="0E741495"/>
    <w:rsid w:val="0F5848BD"/>
    <w:rsid w:val="121421B7"/>
    <w:rsid w:val="124A2585"/>
    <w:rsid w:val="13200643"/>
    <w:rsid w:val="13A670CA"/>
    <w:rsid w:val="13CB5EF3"/>
    <w:rsid w:val="13DB1C4F"/>
    <w:rsid w:val="14337FB3"/>
    <w:rsid w:val="154664D5"/>
    <w:rsid w:val="16A51FB6"/>
    <w:rsid w:val="17531601"/>
    <w:rsid w:val="18CF0BAC"/>
    <w:rsid w:val="19756550"/>
    <w:rsid w:val="1AAF4FD3"/>
    <w:rsid w:val="1ADC3E3F"/>
    <w:rsid w:val="1B881E85"/>
    <w:rsid w:val="1C4E1577"/>
    <w:rsid w:val="1C723D3B"/>
    <w:rsid w:val="1DF655C9"/>
    <w:rsid w:val="1E3E64A9"/>
    <w:rsid w:val="20717C4E"/>
    <w:rsid w:val="2107473E"/>
    <w:rsid w:val="213A3C94"/>
    <w:rsid w:val="22054661"/>
    <w:rsid w:val="22CA78A2"/>
    <w:rsid w:val="24AF67BE"/>
    <w:rsid w:val="25071D32"/>
    <w:rsid w:val="250B64FF"/>
    <w:rsid w:val="251A5E6D"/>
    <w:rsid w:val="254D46A7"/>
    <w:rsid w:val="25583753"/>
    <w:rsid w:val="27983C83"/>
    <w:rsid w:val="284842BE"/>
    <w:rsid w:val="2955745C"/>
    <w:rsid w:val="297C2B9E"/>
    <w:rsid w:val="29EC7371"/>
    <w:rsid w:val="2B6A6B46"/>
    <w:rsid w:val="2BC74CE2"/>
    <w:rsid w:val="2C624EE4"/>
    <w:rsid w:val="2E3F5358"/>
    <w:rsid w:val="2E4929D9"/>
    <w:rsid w:val="2F704980"/>
    <w:rsid w:val="30073ABF"/>
    <w:rsid w:val="301C48FC"/>
    <w:rsid w:val="31572824"/>
    <w:rsid w:val="325F7434"/>
    <w:rsid w:val="33277499"/>
    <w:rsid w:val="33325401"/>
    <w:rsid w:val="343C3F54"/>
    <w:rsid w:val="34BC1492"/>
    <w:rsid w:val="35B00AA5"/>
    <w:rsid w:val="35F44A12"/>
    <w:rsid w:val="36A003AE"/>
    <w:rsid w:val="36BE795E"/>
    <w:rsid w:val="36E45F41"/>
    <w:rsid w:val="38B642D4"/>
    <w:rsid w:val="3935264E"/>
    <w:rsid w:val="3AEF3EC0"/>
    <w:rsid w:val="3B472350"/>
    <w:rsid w:val="3BAB2564"/>
    <w:rsid w:val="3C115FE9"/>
    <w:rsid w:val="3D256CA3"/>
    <w:rsid w:val="3F6B19BB"/>
    <w:rsid w:val="413C5593"/>
    <w:rsid w:val="425F0FB0"/>
    <w:rsid w:val="43505BFE"/>
    <w:rsid w:val="43B21B3C"/>
    <w:rsid w:val="449728DD"/>
    <w:rsid w:val="46C91677"/>
    <w:rsid w:val="46E80488"/>
    <w:rsid w:val="47546D12"/>
    <w:rsid w:val="47E17BFB"/>
    <w:rsid w:val="48397D4B"/>
    <w:rsid w:val="48942F22"/>
    <w:rsid w:val="489B34E7"/>
    <w:rsid w:val="48C73B0F"/>
    <w:rsid w:val="48EE2D47"/>
    <w:rsid w:val="48FD384B"/>
    <w:rsid w:val="491F5EC6"/>
    <w:rsid w:val="4A3835D3"/>
    <w:rsid w:val="4B4154E3"/>
    <w:rsid w:val="4BB73A44"/>
    <w:rsid w:val="4C2C57FF"/>
    <w:rsid w:val="4D2B411F"/>
    <w:rsid w:val="4ED737FE"/>
    <w:rsid w:val="4F365CE9"/>
    <w:rsid w:val="4F381487"/>
    <w:rsid w:val="4F5D5E43"/>
    <w:rsid w:val="50B25FB2"/>
    <w:rsid w:val="52BE754B"/>
    <w:rsid w:val="52EF5D1F"/>
    <w:rsid w:val="53772CB9"/>
    <w:rsid w:val="53CB0107"/>
    <w:rsid w:val="53D85C9D"/>
    <w:rsid w:val="5472041A"/>
    <w:rsid w:val="54F00CE8"/>
    <w:rsid w:val="56DB18AD"/>
    <w:rsid w:val="58A00174"/>
    <w:rsid w:val="593F47FB"/>
    <w:rsid w:val="5943797D"/>
    <w:rsid w:val="5A392494"/>
    <w:rsid w:val="5A8E07B6"/>
    <w:rsid w:val="5B5F03A4"/>
    <w:rsid w:val="5B7B2AD0"/>
    <w:rsid w:val="5B7F7162"/>
    <w:rsid w:val="5C174681"/>
    <w:rsid w:val="5D2C0268"/>
    <w:rsid w:val="5D723613"/>
    <w:rsid w:val="5EA323D3"/>
    <w:rsid w:val="5EE92B75"/>
    <w:rsid w:val="5F6B6599"/>
    <w:rsid w:val="5FF71A00"/>
    <w:rsid w:val="609D7C10"/>
    <w:rsid w:val="609F06F0"/>
    <w:rsid w:val="60A5501C"/>
    <w:rsid w:val="61001129"/>
    <w:rsid w:val="621B5E82"/>
    <w:rsid w:val="63D22FD5"/>
    <w:rsid w:val="645B1C35"/>
    <w:rsid w:val="64680F4A"/>
    <w:rsid w:val="65970769"/>
    <w:rsid w:val="66D5473C"/>
    <w:rsid w:val="699B3971"/>
    <w:rsid w:val="69A22033"/>
    <w:rsid w:val="6AB976A5"/>
    <w:rsid w:val="6B7A416A"/>
    <w:rsid w:val="6C6B5F7F"/>
    <w:rsid w:val="6C6E4CAC"/>
    <w:rsid w:val="6D524AC9"/>
    <w:rsid w:val="6E3000AA"/>
    <w:rsid w:val="6F93311C"/>
    <w:rsid w:val="70D93433"/>
    <w:rsid w:val="71A67303"/>
    <w:rsid w:val="71D94FFE"/>
    <w:rsid w:val="726154A4"/>
    <w:rsid w:val="727331D4"/>
    <w:rsid w:val="73B1537B"/>
    <w:rsid w:val="751F117C"/>
    <w:rsid w:val="752F0ACE"/>
    <w:rsid w:val="7610786D"/>
    <w:rsid w:val="766146C3"/>
    <w:rsid w:val="76637BC6"/>
    <w:rsid w:val="77571758"/>
    <w:rsid w:val="77AE7C5C"/>
    <w:rsid w:val="78B16511"/>
    <w:rsid w:val="79201ABE"/>
    <w:rsid w:val="7974405E"/>
    <w:rsid w:val="7B7B24B8"/>
    <w:rsid w:val="7BBC11CF"/>
    <w:rsid w:val="7BDA54F8"/>
    <w:rsid w:val="7C1F6472"/>
    <w:rsid w:val="7CAC6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spacing w:line="560" w:lineRule="atLeast"/>
      <w:ind w:firstLine="280" w:firstLineChars="100"/>
      <w:outlineLvl w:val="0"/>
    </w:pPr>
    <w:rPr>
      <w:rFonts w:ascii="黑体" w:eastAsia="黑体"/>
      <w:sz w:val="28"/>
    </w:rPr>
  </w:style>
  <w:style w:type="paragraph" w:styleId="3">
    <w:name w:val="heading 2"/>
    <w:basedOn w:val="1"/>
    <w:next w:val="4"/>
    <w:qFormat/>
    <w:uiPriority w:val="0"/>
    <w:pPr>
      <w:keepNext/>
      <w:spacing w:line="500" w:lineRule="exact"/>
      <w:outlineLvl w:val="1"/>
    </w:pPr>
    <w:rPr>
      <w:rFonts w:ascii="仿宋_GB2312" w:eastAsia="仿宋_GB2312"/>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rPr>
      <w:szCs w:val="20"/>
    </w:rPr>
  </w:style>
  <w:style w:type="paragraph" w:styleId="5">
    <w:name w:val="toc 4"/>
    <w:basedOn w:val="1"/>
    <w:next w:val="1"/>
    <w:semiHidden/>
    <w:qFormat/>
    <w:uiPriority w:val="0"/>
    <w:pPr>
      <w:ind w:left="1260" w:leftChars="600"/>
    </w:pPr>
  </w:style>
  <w:style w:type="paragraph" w:styleId="6">
    <w:name w:val="Body Text Indent"/>
    <w:basedOn w:val="1"/>
    <w:unhideWhenUsed/>
    <w:qFormat/>
    <w:uiPriority w:val="99"/>
    <w:pPr>
      <w:widowControl w:val="0"/>
      <w:spacing w:after="120"/>
      <w:ind w:left="420" w:leftChars="200"/>
    </w:pPr>
    <w:rPr>
      <w:rFonts w:hint="default" w:cs="Times New Roman"/>
      <w:kern w:val="0"/>
      <w:sz w:val="20"/>
      <w:szCs w:val="20"/>
      <w:lang w:val="en-US" w:eastAsia="zh-CN" w:bidi="ar"/>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character" w:styleId="12">
    <w:name w:val="Strong"/>
    <w:qFormat/>
    <w:uiPriority w:val="0"/>
    <w:rPr>
      <w:rFonts w:ascii="仿宋_GB2312" w:eastAsia="仿宋_GB2312"/>
      <w:b/>
      <w:bCs/>
      <w:kern w:val="2"/>
      <w:sz w:val="32"/>
      <w:szCs w:val="32"/>
      <w:lang w:val="en-US" w:eastAsia="zh-CN" w:bidi="ar-SA"/>
    </w:rPr>
  </w:style>
  <w:style w:type="character" w:customStyle="1" w:styleId="13">
    <w:name w:val="font61"/>
    <w:basedOn w:val="11"/>
    <w:qFormat/>
    <w:uiPriority w:val="0"/>
    <w:rPr>
      <w:rFonts w:hint="default" w:ascii="Arial" w:hAnsi="Arial" w:cs="Arial"/>
      <w:color w:val="000000"/>
      <w:sz w:val="20"/>
      <w:szCs w:val="20"/>
      <w:u w:val="none"/>
    </w:rPr>
  </w:style>
  <w:style w:type="character" w:customStyle="1" w:styleId="14">
    <w:name w:val="font81"/>
    <w:basedOn w:val="11"/>
    <w:qFormat/>
    <w:uiPriority w:val="0"/>
    <w:rPr>
      <w:rFonts w:hint="eastAsia" w:ascii="宋体" w:hAnsi="宋体" w:eastAsia="宋体" w:cs="宋体"/>
      <w:color w:val="000000"/>
      <w:sz w:val="21"/>
      <w:szCs w:val="21"/>
      <w:u w:val="none"/>
    </w:rPr>
  </w:style>
  <w:style w:type="character" w:customStyle="1" w:styleId="15">
    <w:name w:val="font91"/>
    <w:basedOn w:val="11"/>
    <w:qFormat/>
    <w:uiPriority w:val="0"/>
    <w:rPr>
      <w:rFonts w:hint="eastAsia" w:ascii="宋体" w:hAnsi="宋体" w:eastAsia="宋体" w:cs="宋体"/>
      <w:color w:val="000000"/>
      <w:sz w:val="21"/>
      <w:szCs w:val="21"/>
      <w:u w:val="none"/>
    </w:rPr>
  </w:style>
  <w:style w:type="character" w:customStyle="1" w:styleId="16">
    <w:name w:val="font31"/>
    <w:basedOn w:val="11"/>
    <w:qFormat/>
    <w:uiPriority w:val="0"/>
    <w:rPr>
      <w:rFonts w:hint="eastAsia" w:ascii="宋体" w:hAnsi="宋体" w:eastAsia="宋体" w:cs="宋体"/>
      <w:color w:val="000000"/>
      <w:sz w:val="22"/>
      <w:szCs w:val="22"/>
      <w:u w:val="none"/>
    </w:rPr>
  </w:style>
  <w:style w:type="character" w:customStyle="1" w:styleId="17">
    <w:name w:val="font51"/>
    <w:basedOn w:val="11"/>
    <w:qFormat/>
    <w:uiPriority w:val="0"/>
    <w:rPr>
      <w:rFonts w:hint="eastAsia" w:ascii="宋体" w:hAnsi="宋体" w:eastAsia="宋体" w:cs="宋体"/>
      <w:color w:val="000000"/>
      <w:sz w:val="20"/>
      <w:szCs w:val="20"/>
      <w:u w:val="none"/>
    </w:rPr>
  </w:style>
  <w:style w:type="character" w:customStyle="1" w:styleId="18">
    <w:name w:val="font41"/>
    <w:basedOn w:val="11"/>
    <w:qFormat/>
    <w:uiPriority w:val="0"/>
    <w:rPr>
      <w:rFonts w:hint="eastAsia" w:ascii="宋体" w:hAnsi="宋体" w:eastAsia="宋体" w:cs="宋体"/>
      <w:color w:val="000000"/>
      <w:sz w:val="20"/>
      <w:szCs w:val="20"/>
      <w:u w:val="none"/>
    </w:rPr>
  </w:style>
  <w:style w:type="paragraph" w:customStyle="1" w:styleId="19">
    <w:name w:val="正文2"/>
    <w:basedOn w:val="1"/>
    <w:unhideWhenUsed/>
    <w:qFormat/>
    <w:uiPriority w:val="0"/>
    <w:pPr>
      <w:widowControl w:val="0"/>
      <w:adjustRightInd w:val="0"/>
      <w:spacing w:before="156" w:line="360" w:lineRule="auto"/>
      <w:ind w:firstLine="510" w:firstLineChars="200"/>
    </w:pPr>
    <w:rPr>
      <w:rFonts w:hint="default" w:ascii="Calibri" w:hAnsi="Calibri" w:cs="Times New Roman"/>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4624</Words>
  <Characters>5034</Characters>
  <Lines>0</Lines>
  <Paragraphs>0</Paragraphs>
  <TotalTime>1</TotalTime>
  <ScaleCrop>false</ScaleCrop>
  <LinksUpToDate>false</LinksUpToDate>
  <CharactersWithSpaces>5433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2024-03-21T00:57:00Z</dcterms:created>
  <dc:creator>Administrator</dc:creator>
  <cp:lastModifiedBy>腊八出生</cp:lastModifiedBy>
  <cp:lastPrinted>2024-04-11T07:05:00Z</cp:lastPrinted>
  <dcterms:modified xsi:type="dcterms:W3CDTF">2025-12-23T07:51:16Z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EB4C6FC7A5B147B28C4F6AF0B6EA14AF_13</vt:lpwstr>
  </property>
  <property fmtid="{D5CDD505-2E9C-101B-9397-08002B2CF9AE}" pid="4" name="KSOTemplateDocerSaveRecord">
    <vt:lpwstr>eyJoZGlkIjoiNTE0NTU2ZWJlZjJmNTUwMjAwODQ1ZjI0MDkwNDkzMDQiLCJ1c2VySWQiOiI2MTg3NTQ1NTcifQ==</vt:lpwstr>
  </property>
</Properties>
</file>