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4：</w:t>
      </w:r>
    </w:p>
    <w:p>
      <w:pPr>
        <w:ind w:firstLine="643" w:firstLineChars="200"/>
        <w:jc w:val="center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32"/>
          <w:szCs w:val="24"/>
        </w:rPr>
        <w:t>中小企业</w:t>
      </w:r>
      <w:r>
        <w:rPr>
          <w:rFonts w:ascii="宋体" w:hAnsi="宋体" w:cs="仿宋_GB2312"/>
          <w:b/>
          <w:sz w:val="32"/>
          <w:szCs w:val="24"/>
        </w:rPr>
        <w:t>声明函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本公司郑重声明，根据《政府采购促进中小企业发展暂行办法》（财库[2011]181号）的规定，本公司为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sz w:val="24"/>
          <w:szCs w:val="24"/>
          <w:u w:val="single"/>
        </w:rPr>
        <w:t>（请填写：中型、小型、微型）</w:t>
      </w:r>
      <w:r>
        <w:rPr>
          <w:rFonts w:hint="eastAsia" w:ascii="宋体" w:hAnsi="宋体" w:cs="仿宋_GB2312"/>
          <w:sz w:val="24"/>
          <w:szCs w:val="24"/>
        </w:rPr>
        <w:t>企业。即，本公司同时满足以下条件：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1.</w:t>
      </w:r>
      <w:r>
        <w:rPr>
          <w:rFonts w:hint="eastAsia" w:ascii="宋体" w:hAnsi="宋体" w:cs="仿宋_GB2312"/>
          <w:sz w:val="24"/>
          <w:szCs w:val="24"/>
        </w:rPr>
        <w:t>根据《工业和信息化部、国家统计局、国家发展和改革委员会、财政部关于印发中小企业划型标准规定的通知》（工信部联企业[2011]300号）规定的划分标准，本公司为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  <w:szCs w:val="24"/>
          <w:u w:val="single"/>
        </w:rPr>
        <w:t>（请填写：中型、小型、微型）</w:t>
      </w:r>
      <w:r>
        <w:rPr>
          <w:rFonts w:hint="eastAsia" w:ascii="宋体" w:hAnsi="宋体" w:cs="仿宋_GB2312"/>
          <w:sz w:val="24"/>
          <w:szCs w:val="24"/>
        </w:rPr>
        <w:t>企业。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2.</w:t>
      </w:r>
      <w:r>
        <w:rPr>
          <w:rFonts w:hint="eastAsia" w:ascii="宋体" w:hAnsi="宋体" w:cs="仿宋_GB2312"/>
          <w:sz w:val="24"/>
          <w:szCs w:val="24"/>
        </w:rPr>
        <w:t>本公司参加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sz w:val="24"/>
          <w:szCs w:val="24"/>
          <w:u w:val="single"/>
        </w:rPr>
        <w:t>绍兴市上虞</w:t>
      </w:r>
      <w:r>
        <w:rPr>
          <w:rFonts w:hint="eastAsia" w:ascii="宋体" w:hAnsi="宋体" w:cs="仿宋_GB2312"/>
          <w:sz w:val="24"/>
          <w:szCs w:val="24"/>
          <w:u w:val="single"/>
          <w:lang w:eastAsia="zh-CN"/>
        </w:rPr>
        <w:t>区中医</w:t>
      </w:r>
      <w:r>
        <w:rPr>
          <w:rFonts w:hint="eastAsia" w:ascii="宋体" w:hAnsi="宋体" w:cs="仿宋_GB2312"/>
          <w:sz w:val="24"/>
          <w:szCs w:val="24"/>
          <w:u w:val="single"/>
        </w:rPr>
        <w:t>医院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sz w:val="24"/>
          <w:szCs w:val="24"/>
        </w:rPr>
        <w:t xml:space="preserve">的采购活动提供本企业制造的货物，由本企业承担工程、提供服务，或者提供其他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（请填写：中型、小型、微型）</w:t>
      </w:r>
      <w:r>
        <w:rPr>
          <w:rFonts w:hint="eastAsia" w:ascii="宋体" w:hAnsi="宋体" w:cs="仿宋_GB2312"/>
          <w:sz w:val="24"/>
          <w:szCs w:val="24"/>
        </w:rPr>
        <w:t>企业制造的货物。本条所称货物不包括使用大型企业注册商标的货物。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本公司对上述声明的真实性负责。如有虚假，将依法承担相应责任。</w:t>
      </w:r>
    </w:p>
    <w:p>
      <w:pPr>
        <w:spacing w:line="360" w:lineRule="auto"/>
        <w:ind w:right="1380"/>
        <w:jc w:val="center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                                                                              企业名称（盖章）： </w:t>
      </w:r>
    </w:p>
    <w:p>
      <w:pPr>
        <w:spacing w:line="360" w:lineRule="auto"/>
        <w:ind w:right="420" w:firstLine="2400" w:firstLineChars="10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日期：   年     月 </w:t>
      </w:r>
      <w:r>
        <w:rPr>
          <w:rFonts w:hint="eastAsia" w:ascii="宋体" w:hAnsi="宋体"/>
          <w:sz w:val="24"/>
          <w:szCs w:val="24"/>
        </w:rPr>
        <w:t xml:space="preserve">    日</w:t>
      </w:r>
    </w:p>
    <w:p>
      <w:pP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注：</w:t>
      </w:r>
    </w:p>
    <w:p>
      <w:pP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1.投标人提供的中小企业声明函与实际情况不符的，视为投标人提供虚假材料投标的，投标无效。</w:t>
      </w:r>
    </w:p>
    <w:p>
      <w:pP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根据《政府采购促进中小企业发展暂行办法》的通知(财库[2011]181)号和根据《工业和信息化部、国家统计局、国家发展和改革委员会、财政部关于印发中小企业划型标准规定的通知》（工信部联企业[2011]300号）的规定，</w:t>
      </w:r>
      <w:r>
        <w:rPr>
          <w:rFonts w:hint="eastAsia" w:ascii="宋体" w:hAnsi="宋体" w:cs="仿宋_GB2312"/>
          <w:b/>
          <w:sz w:val="24"/>
          <w:szCs w:val="24"/>
        </w:rPr>
        <w:t>必须提供经国家小微</w:t>
      </w:r>
      <w:r>
        <w:rPr>
          <w:rFonts w:ascii="宋体" w:hAnsi="宋体" w:cs="仿宋_GB2312"/>
          <w:b/>
          <w:sz w:val="24"/>
          <w:szCs w:val="24"/>
        </w:rPr>
        <w:t>企业</w:t>
      </w:r>
      <w:r>
        <w:rPr>
          <w:rFonts w:hint="eastAsia" w:ascii="宋体" w:hAnsi="宋体" w:cs="仿宋_GB2312"/>
          <w:b/>
          <w:sz w:val="24"/>
          <w:szCs w:val="24"/>
        </w:rPr>
        <w:t>名录</w:t>
      </w:r>
      <w:r>
        <w:rPr>
          <w:rFonts w:ascii="宋体" w:hAnsi="宋体" w:cs="仿宋_GB2312"/>
          <w:b/>
          <w:sz w:val="24"/>
          <w:szCs w:val="24"/>
        </w:rPr>
        <w:t>认证截图</w:t>
      </w:r>
      <w:r>
        <w:rPr>
          <w:rFonts w:hint="eastAsia" w:ascii="宋体" w:hAnsi="宋体" w:cs="仿宋_GB2312"/>
          <w:b/>
          <w:sz w:val="24"/>
          <w:szCs w:val="24"/>
        </w:rPr>
        <w:t>（投标人</w:t>
      </w:r>
      <w:r>
        <w:rPr>
          <w:rFonts w:ascii="宋体" w:hAnsi="宋体" w:cs="仿宋_GB2312"/>
          <w:b/>
          <w:sz w:val="24"/>
          <w:szCs w:val="24"/>
        </w:rPr>
        <w:t>和制造企业</w:t>
      </w:r>
      <w:r>
        <w:rPr>
          <w:rFonts w:hint="eastAsia" w:ascii="宋体" w:hAnsi="宋体" w:cs="仿宋_GB2312"/>
          <w:b/>
          <w:sz w:val="24"/>
          <w:szCs w:val="24"/>
        </w:rPr>
        <w:t>）。</w:t>
      </w:r>
    </w:p>
    <w:p>
      <w:pP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3、符合《关于促进残疾人就业政府采购政策的通知》（财库〔2017〕141号）规定的条件并提供提供《残疾人福利性单位声明函》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>
      <w:pPr>
        <w:rPr>
          <w:rFonts w:hint="eastAsia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13C6E"/>
    <w:rsid w:val="03C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2023-07-04T08:26:00Z</dcterms:created>
  <dc:creator>Administrator</dc:creator>
  <cp:lastModifiedBy>Administrator</cp:lastModifiedBy>
  <dcterms:modified xsi:type="dcterms:W3CDTF">2023-07-04T08:26:52Z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464886D7DC014ACBB112A33ACFD050C0</vt:lpwstr>
  </property>
</Properties>
</file>